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39743" w14:textId="77777777" w:rsidR="004465A0" w:rsidRDefault="004465A0" w:rsidP="00F35661">
      <w:pPr>
        <w:spacing w:line="276" w:lineRule="auto"/>
        <w:jc w:val="center"/>
        <w:rPr>
          <w:rFonts w:ascii="Times New Roman" w:eastAsia="Times New Roman" w:hAnsi="Times New Roman" w:cs="Times New Roman"/>
          <w:b/>
          <w:color w:val="222222"/>
          <w:sz w:val="28"/>
          <w:szCs w:val="28"/>
          <w:lang w:eastAsia="en-US"/>
        </w:rPr>
      </w:pPr>
      <w:bookmarkStart w:id="0" w:name="_GoBack"/>
      <w:bookmarkEnd w:id="0"/>
      <w:r>
        <w:rPr>
          <w:rFonts w:ascii="Times New Roman" w:eastAsia="Times New Roman" w:hAnsi="Times New Roman" w:cs="Times New Roman"/>
          <w:b/>
          <w:color w:val="222222"/>
          <w:sz w:val="28"/>
          <w:szCs w:val="28"/>
          <w:lang w:eastAsia="en-US"/>
        </w:rPr>
        <w:t>Call for Papers</w:t>
      </w:r>
    </w:p>
    <w:p w14:paraId="6E5F769C" w14:textId="77777777" w:rsidR="004465A0" w:rsidRDefault="004465A0" w:rsidP="00F35661">
      <w:pPr>
        <w:spacing w:line="276" w:lineRule="auto"/>
        <w:jc w:val="center"/>
        <w:rPr>
          <w:rFonts w:ascii="Times New Roman" w:eastAsia="Times New Roman" w:hAnsi="Times New Roman" w:cs="Times New Roman"/>
          <w:b/>
          <w:color w:val="222222"/>
          <w:sz w:val="28"/>
          <w:szCs w:val="28"/>
          <w:lang w:eastAsia="en-US"/>
        </w:rPr>
      </w:pPr>
    </w:p>
    <w:p w14:paraId="06A9FA01" w14:textId="5EAEAE3E" w:rsidR="00F35661" w:rsidRDefault="00F35661" w:rsidP="00F35661">
      <w:pPr>
        <w:spacing w:line="276" w:lineRule="auto"/>
        <w:jc w:val="center"/>
        <w:rPr>
          <w:rFonts w:ascii="Times New Roman" w:eastAsia="Times New Roman" w:hAnsi="Times New Roman" w:cs="Times New Roman"/>
          <w:b/>
          <w:color w:val="222222"/>
          <w:sz w:val="28"/>
          <w:szCs w:val="28"/>
          <w:lang w:eastAsia="en-US"/>
        </w:rPr>
      </w:pPr>
      <w:r w:rsidRPr="001D464E">
        <w:rPr>
          <w:rFonts w:ascii="Times New Roman" w:eastAsia="Times New Roman" w:hAnsi="Times New Roman" w:cs="Times New Roman"/>
          <w:b/>
          <w:color w:val="222222"/>
          <w:sz w:val="28"/>
          <w:szCs w:val="28"/>
          <w:lang w:eastAsia="en-US"/>
        </w:rPr>
        <w:t>Havighurst Center for Russian and Post-Soviet Studies</w:t>
      </w:r>
    </w:p>
    <w:p w14:paraId="26C37D56" w14:textId="51CC2735" w:rsidR="001D464E" w:rsidRPr="001D464E" w:rsidRDefault="001D464E" w:rsidP="00F35661">
      <w:pPr>
        <w:spacing w:line="276" w:lineRule="auto"/>
        <w:jc w:val="center"/>
        <w:rPr>
          <w:rFonts w:ascii="Times New Roman" w:eastAsia="Times New Roman" w:hAnsi="Times New Roman" w:cs="Times New Roman"/>
          <w:b/>
          <w:color w:val="222222"/>
          <w:lang w:eastAsia="en-US"/>
        </w:rPr>
      </w:pPr>
      <w:r>
        <w:rPr>
          <w:rFonts w:ascii="Times New Roman" w:eastAsia="Times New Roman" w:hAnsi="Times New Roman" w:cs="Times New Roman"/>
          <w:b/>
          <w:color w:val="222222"/>
          <w:lang w:eastAsia="en-US"/>
        </w:rPr>
        <w:t>Miami University, Oxford, Ohio</w:t>
      </w:r>
    </w:p>
    <w:p w14:paraId="5283523A" w14:textId="7DC4BE22" w:rsidR="003F66C2" w:rsidRPr="001D464E" w:rsidRDefault="00F35661" w:rsidP="00F35661">
      <w:pPr>
        <w:spacing w:line="276" w:lineRule="auto"/>
        <w:jc w:val="center"/>
        <w:rPr>
          <w:rFonts w:ascii="Times New Roman" w:eastAsia="Times New Roman" w:hAnsi="Times New Roman" w:cs="Times New Roman"/>
          <w:b/>
          <w:smallCaps/>
          <w:color w:val="222222"/>
          <w:lang w:eastAsia="en-US"/>
        </w:rPr>
      </w:pPr>
      <w:r w:rsidRPr="001D464E">
        <w:rPr>
          <w:rFonts w:ascii="Times New Roman" w:eastAsia="Times New Roman" w:hAnsi="Times New Roman" w:cs="Times New Roman"/>
          <w:b/>
          <w:smallCaps/>
          <w:color w:val="222222"/>
          <w:lang w:eastAsia="en-US"/>
        </w:rPr>
        <w:t xml:space="preserve">Young Researchers Conference: </w:t>
      </w:r>
      <w:r w:rsidR="003A012F" w:rsidRPr="001D464E">
        <w:rPr>
          <w:rFonts w:ascii="Times New Roman" w:eastAsia="Times New Roman" w:hAnsi="Times New Roman" w:cs="Times New Roman"/>
          <w:b/>
          <w:smallCaps/>
          <w:color w:val="222222"/>
          <w:lang w:eastAsia="en-US"/>
        </w:rPr>
        <w:t>Writing the Past/Righting Memory</w:t>
      </w:r>
    </w:p>
    <w:p w14:paraId="76118CCB" w14:textId="03DBD462" w:rsidR="003F66C2" w:rsidRPr="006E0DB6" w:rsidRDefault="003F66C2" w:rsidP="00F35661">
      <w:pPr>
        <w:spacing w:line="276" w:lineRule="auto"/>
        <w:jc w:val="center"/>
        <w:rPr>
          <w:rFonts w:ascii="Times New Roman" w:eastAsia="Times New Roman" w:hAnsi="Times New Roman" w:cs="Times New Roman"/>
          <w:b/>
          <w:color w:val="222222"/>
          <w:lang w:eastAsia="en-US"/>
        </w:rPr>
      </w:pPr>
      <w:proofErr w:type="spellStart"/>
      <w:r w:rsidRPr="006E0DB6">
        <w:rPr>
          <w:rFonts w:ascii="Times New Roman" w:eastAsia="Times New Roman" w:hAnsi="Times New Roman" w:cs="Times New Roman"/>
          <w:b/>
          <w:color w:val="222222"/>
          <w:lang w:eastAsia="en-US"/>
        </w:rPr>
        <w:t>Cuma</w:t>
      </w:r>
      <w:proofErr w:type="spellEnd"/>
      <w:r w:rsidRPr="006E0DB6">
        <w:rPr>
          <w:rFonts w:ascii="Times New Roman" w:eastAsia="Times New Roman" w:hAnsi="Times New Roman" w:cs="Times New Roman"/>
          <w:b/>
          <w:color w:val="222222"/>
          <w:lang w:eastAsia="en-US"/>
        </w:rPr>
        <w:t>, Italy</w:t>
      </w:r>
    </w:p>
    <w:p w14:paraId="7FBF2CC9" w14:textId="77777777" w:rsidR="00F35661" w:rsidRDefault="00D94E87" w:rsidP="00F35661">
      <w:pPr>
        <w:spacing w:line="276" w:lineRule="auto"/>
        <w:jc w:val="center"/>
        <w:rPr>
          <w:rFonts w:ascii="Times New Roman" w:eastAsia="Times New Roman" w:hAnsi="Times New Roman" w:cs="Times New Roman"/>
          <w:b/>
          <w:color w:val="222222"/>
          <w:lang w:eastAsia="en-US"/>
        </w:rPr>
      </w:pPr>
      <w:r w:rsidRPr="006E0DB6">
        <w:rPr>
          <w:rFonts w:ascii="Times New Roman" w:eastAsia="Times New Roman" w:hAnsi="Times New Roman" w:cs="Times New Roman"/>
          <w:b/>
          <w:color w:val="222222"/>
          <w:lang w:eastAsia="en-US"/>
        </w:rPr>
        <w:t xml:space="preserve">May 31-June </w:t>
      </w:r>
      <w:r w:rsidR="00F35661">
        <w:rPr>
          <w:rFonts w:ascii="Times New Roman" w:eastAsia="Times New Roman" w:hAnsi="Times New Roman" w:cs="Times New Roman"/>
          <w:b/>
          <w:color w:val="222222"/>
          <w:lang w:eastAsia="en-US"/>
        </w:rPr>
        <w:t xml:space="preserve">3, </w:t>
      </w:r>
      <w:r w:rsidR="00F35661" w:rsidRPr="006E0DB6">
        <w:rPr>
          <w:rFonts w:ascii="Times New Roman" w:eastAsia="Times New Roman" w:hAnsi="Times New Roman" w:cs="Times New Roman"/>
          <w:b/>
          <w:color w:val="222222"/>
          <w:lang w:eastAsia="en-US"/>
        </w:rPr>
        <w:t>2015</w:t>
      </w:r>
      <w:r w:rsidRPr="006E0DB6">
        <w:rPr>
          <w:rFonts w:ascii="Times New Roman" w:eastAsia="Times New Roman" w:hAnsi="Times New Roman" w:cs="Times New Roman"/>
          <w:b/>
          <w:color w:val="222222"/>
          <w:lang w:eastAsia="en-US"/>
        </w:rPr>
        <w:t xml:space="preserve"> </w:t>
      </w:r>
    </w:p>
    <w:p w14:paraId="16C890C5" w14:textId="77777777" w:rsidR="003F66C2" w:rsidRPr="006E0DB6" w:rsidRDefault="003F66C2" w:rsidP="008E2BF8">
      <w:pPr>
        <w:spacing w:line="276" w:lineRule="auto"/>
        <w:rPr>
          <w:rFonts w:ascii="Times New Roman" w:eastAsia="Times New Roman" w:hAnsi="Times New Roman" w:cs="Times New Roman"/>
          <w:color w:val="222222"/>
          <w:lang w:eastAsia="en-US"/>
        </w:rPr>
      </w:pPr>
    </w:p>
    <w:p w14:paraId="69EE24BD" w14:textId="658E59C8" w:rsidR="00EC6C42" w:rsidRPr="006E0DB6" w:rsidRDefault="00760F09" w:rsidP="008E2BF8">
      <w:pPr>
        <w:spacing w:line="276" w:lineRule="auto"/>
        <w:rPr>
          <w:rFonts w:ascii="Times New Roman" w:hAnsi="Times New Roman" w:cs="Times New Roman"/>
          <w:color w:val="1A1A1A"/>
        </w:rPr>
      </w:pPr>
      <w:r>
        <w:rPr>
          <w:rFonts w:ascii="Times New Roman" w:eastAsia="Times New Roman" w:hAnsi="Times New Roman" w:cs="Times New Roman"/>
          <w:color w:val="222222"/>
          <w:lang w:eastAsia="en-US"/>
        </w:rPr>
        <w:t>T</w:t>
      </w:r>
      <w:r w:rsidR="003F66C2" w:rsidRPr="006E0DB6">
        <w:rPr>
          <w:rFonts w:ascii="Times New Roman" w:eastAsia="Times New Roman" w:hAnsi="Times New Roman" w:cs="Times New Roman"/>
          <w:color w:val="222222"/>
          <w:lang w:eastAsia="en-US"/>
        </w:rPr>
        <w:t>his conference</w:t>
      </w:r>
      <w:r w:rsidR="007B4295" w:rsidRPr="006E0DB6">
        <w:rPr>
          <w:rFonts w:ascii="Times New Roman" w:hAnsi="Times New Roman" w:cs="Times New Roman"/>
          <w:color w:val="1A1A1A"/>
        </w:rPr>
        <w:t xml:space="preserve"> </w:t>
      </w:r>
      <w:r>
        <w:rPr>
          <w:rFonts w:ascii="Times New Roman" w:hAnsi="Times New Roman" w:cs="Times New Roman"/>
          <w:color w:val="1A1A1A"/>
        </w:rPr>
        <w:t xml:space="preserve">will focus on the region of Russia, Eastern Europe and/or Eurasia and will </w:t>
      </w:r>
      <w:r w:rsidR="00AA1E73">
        <w:rPr>
          <w:rFonts w:ascii="Times New Roman" w:hAnsi="Times New Roman" w:cs="Times New Roman"/>
          <w:color w:val="1A1A1A"/>
        </w:rPr>
        <w:t>include discussion on</w:t>
      </w:r>
      <w:r w:rsidR="00C42FB2">
        <w:rPr>
          <w:rFonts w:ascii="Times New Roman" w:hAnsi="Times New Roman" w:cs="Times New Roman"/>
          <w:color w:val="1A1A1A"/>
        </w:rPr>
        <w:t xml:space="preserve"> </w:t>
      </w:r>
      <w:r w:rsidR="0067668A">
        <w:rPr>
          <w:color w:val="1A1A1A"/>
        </w:rPr>
        <w:t xml:space="preserve">memory and history, remembering and forgetting, commemoration, institutionalization and marketing of memory in the context of various social and political processes such as migration and lustration, </w:t>
      </w:r>
      <w:r w:rsidR="003F66C2" w:rsidRPr="006E0DB6">
        <w:rPr>
          <w:rFonts w:ascii="Times New Roman" w:hAnsi="Times New Roman" w:cs="Times New Roman"/>
          <w:color w:val="1A1A1A"/>
        </w:rPr>
        <w:t>and</w:t>
      </w:r>
      <w:r w:rsidR="00C42FB2">
        <w:rPr>
          <w:rFonts w:ascii="Times New Roman" w:hAnsi="Times New Roman" w:cs="Times New Roman"/>
          <w:color w:val="1A1A1A"/>
        </w:rPr>
        <w:t xml:space="preserve"> </w:t>
      </w:r>
      <w:r w:rsidR="00AA1E73">
        <w:rPr>
          <w:rFonts w:ascii="Times New Roman" w:hAnsi="Times New Roman" w:cs="Times New Roman"/>
          <w:color w:val="1A1A1A"/>
        </w:rPr>
        <w:t xml:space="preserve">comprise </w:t>
      </w:r>
      <w:r w:rsidR="003F66C2" w:rsidRPr="006E0DB6">
        <w:rPr>
          <w:rFonts w:ascii="Times New Roman" w:hAnsi="Times New Roman" w:cs="Times New Roman"/>
          <w:color w:val="1A1A1A"/>
        </w:rPr>
        <w:t xml:space="preserve">genres </w:t>
      </w:r>
      <w:r w:rsidR="00AA1E73">
        <w:rPr>
          <w:rFonts w:ascii="Times New Roman" w:hAnsi="Times New Roman" w:cs="Times New Roman"/>
          <w:color w:val="1A1A1A"/>
        </w:rPr>
        <w:t>from</w:t>
      </w:r>
      <w:r w:rsidR="003F66C2" w:rsidRPr="006E0DB6">
        <w:rPr>
          <w:rFonts w:ascii="Times New Roman" w:hAnsi="Times New Roman" w:cs="Times New Roman"/>
          <w:color w:val="1A1A1A"/>
        </w:rPr>
        <w:t xml:space="preserve"> memoirs to laws to investigative journalism to textbooks, film, </w:t>
      </w:r>
      <w:r w:rsidR="00C42FB2">
        <w:rPr>
          <w:rFonts w:ascii="Times New Roman" w:hAnsi="Times New Roman" w:cs="Times New Roman"/>
          <w:color w:val="1A1A1A"/>
        </w:rPr>
        <w:t xml:space="preserve">and </w:t>
      </w:r>
      <w:r w:rsidR="003F66C2" w:rsidRPr="006E0DB6">
        <w:rPr>
          <w:rFonts w:ascii="Times New Roman" w:hAnsi="Times New Roman" w:cs="Times New Roman"/>
          <w:color w:val="1A1A1A"/>
        </w:rPr>
        <w:t>novels. </w:t>
      </w:r>
      <w:r w:rsidR="00AA1E73">
        <w:rPr>
          <w:rFonts w:ascii="Times New Roman" w:hAnsi="Times New Roman" w:cs="Times New Roman"/>
          <w:color w:val="1A1A1A"/>
        </w:rPr>
        <w:t xml:space="preserve"> </w:t>
      </w:r>
      <w:r w:rsidR="00EC6C42" w:rsidRPr="006E0DB6">
        <w:rPr>
          <w:rFonts w:ascii="Times New Roman" w:hAnsi="Times New Roman" w:cs="Times New Roman"/>
          <w:color w:val="1A1A1A"/>
        </w:rPr>
        <w:t xml:space="preserve">The conference </w:t>
      </w:r>
      <w:r w:rsidR="009D3EAB" w:rsidRPr="00F35661">
        <w:rPr>
          <w:rFonts w:ascii="Times New Roman" w:eastAsia="Times New Roman" w:hAnsi="Times New Roman" w:cs="Times New Roman"/>
          <w:color w:val="222222"/>
          <w:lang w:eastAsia="en-US"/>
        </w:rPr>
        <w:t xml:space="preserve">will </w:t>
      </w:r>
      <w:r w:rsidR="009D3EAB">
        <w:rPr>
          <w:rFonts w:ascii="Times New Roman" w:eastAsia="Times New Roman" w:hAnsi="Times New Roman" w:cs="Times New Roman"/>
          <w:color w:val="222222"/>
          <w:lang w:eastAsia="en-US"/>
        </w:rPr>
        <w:t>feature</w:t>
      </w:r>
      <w:r w:rsidR="009D3EAB" w:rsidRPr="00F35661">
        <w:rPr>
          <w:rFonts w:ascii="Times New Roman" w:eastAsia="Times New Roman" w:hAnsi="Times New Roman" w:cs="Times New Roman"/>
          <w:color w:val="222222"/>
          <w:lang w:eastAsia="en-US"/>
        </w:rPr>
        <w:t xml:space="preserve"> two keynote speakers</w:t>
      </w:r>
      <w:r w:rsidR="009D3EAB">
        <w:rPr>
          <w:rFonts w:ascii="Times New Roman" w:eastAsia="Times New Roman" w:hAnsi="Times New Roman" w:cs="Times New Roman"/>
          <w:color w:val="222222"/>
          <w:lang w:eastAsia="en-US"/>
        </w:rPr>
        <w:t xml:space="preserve">, </w:t>
      </w:r>
      <w:proofErr w:type="spellStart"/>
      <w:r w:rsidR="009D3EAB">
        <w:rPr>
          <w:rFonts w:ascii="Times New Roman" w:eastAsia="Times New Roman" w:hAnsi="Times New Roman" w:cs="Times New Roman"/>
          <w:color w:val="222222"/>
          <w:lang w:eastAsia="en-US"/>
        </w:rPr>
        <w:t>Grigorii</w:t>
      </w:r>
      <w:proofErr w:type="spellEnd"/>
      <w:r w:rsidR="009D3EAB">
        <w:rPr>
          <w:rFonts w:ascii="Times New Roman" w:eastAsia="Times New Roman" w:hAnsi="Times New Roman" w:cs="Times New Roman"/>
          <w:color w:val="222222"/>
          <w:lang w:eastAsia="en-US"/>
        </w:rPr>
        <w:t xml:space="preserve"> </w:t>
      </w:r>
      <w:proofErr w:type="spellStart"/>
      <w:r w:rsidR="009D3EAB">
        <w:rPr>
          <w:rFonts w:ascii="Times New Roman" w:eastAsia="Times New Roman" w:hAnsi="Times New Roman" w:cs="Times New Roman"/>
          <w:color w:val="222222"/>
          <w:lang w:eastAsia="en-US"/>
        </w:rPr>
        <w:t>Chkhartishvili</w:t>
      </w:r>
      <w:proofErr w:type="spellEnd"/>
      <w:r w:rsidR="009D3EAB">
        <w:rPr>
          <w:rFonts w:ascii="Times New Roman" w:eastAsia="Times New Roman" w:hAnsi="Times New Roman" w:cs="Times New Roman"/>
          <w:color w:val="222222"/>
          <w:lang w:eastAsia="en-US"/>
        </w:rPr>
        <w:t xml:space="preserve"> and Alexander </w:t>
      </w:r>
      <w:proofErr w:type="spellStart"/>
      <w:r w:rsidR="009D3EAB">
        <w:rPr>
          <w:rFonts w:ascii="Times New Roman" w:eastAsia="Times New Roman" w:hAnsi="Times New Roman" w:cs="Times New Roman"/>
          <w:color w:val="222222"/>
          <w:lang w:eastAsia="en-US"/>
        </w:rPr>
        <w:t>Etkind</w:t>
      </w:r>
      <w:proofErr w:type="spellEnd"/>
      <w:r w:rsidR="009D3EAB">
        <w:rPr>
          <w:rFonts w:ascii="Times New Roman" w:eastAsia="Times New Roman" w:hAnsi="Times New Roman" w:cs="Times New Roman"/>
          <w:color w:val="222222"/>
          <w:lang w:eastAsia="en-US"/>
        </w:rPr>
        <w:t>, and</w:t>
      </w:r>
      <w:r w:rsidR="009D3EAB" w:rsidRPr="006E0DB6">
        <w:rPr>
          <w:rFonts w:ascii="Times New Roman" w:hAnsi="Times New Roman" w:cs="Times New Roman"/>
          <w:color w:val="1A1A1A"/>
        </w:rPr>
        <w:t xml:space="preserve"> </w:t>
      </w:r>
      <w:r w:rsidR="00EC6C42" w:rsidRPr="006E0DB6">
        <w:rPr>
          <w:rFonts w:ascii="Times New Roman" w:hAnsi="Times New Roman" w:cs="Times New Roman"/>
          <w:color w:val="1A1A1A"/>
        </w:rPr>
        <w:t>will be orga</w:t>
      </w:r>
      <w:r w:rsidR="00BD760F" w:rsidRPr="006E0DB6">
        <w:rPr>
          <w:rFonts w:ascii="Times New Roman" w:hAnsi="Times New Roman" w:cs="Times New Roman"/>
          <w:color w:val="1A1A1A"/>
        </w:rPr>
        <w:t>nized by panels suggested and p</w:t>
      </w:r>
      <w:r w:rsidR="00EC6C42" w:rsidRPr="006E0DB6">
        <w:rPr>
          <w:rFonts w:ascii="Times New Roman" w:hAnsi="Times New Roman" w:cs="Times New Roman"/>
          <w:color w:val="1A1A1A"/>
        </w:rPr>
        <w:t xml:space="preserve">ut together by the Havighurst Center Faculty. When submitting an abstract </w:t>
      </w:r>
      <w:r w:rsidR="00EC6C42" w:rsidRPr="0076041A">
        <w:rPr>
          <w:rFonts w:ascii="Times New Roman" w:hAnsi="Times New Roman" w:cs="Times New Roman"/>
          <w:i/>
          <w:color w:val="1A1A1A"/>
        </w:rPr>
        <w:t>please specify wh</w:t>
      </w:r>
      <w:r w:rsidR="00987492" w:rsidRPr="0076041A">
        <w:rPr>
          <w:rFonts w:ascii="Times New Roman" w:hAnsi="Times New Roman" w:cs="Times New Roman"/>
          <w:i/>
          <w:color w:val="1A1A1A"/>
        </w:rPr>
        <w:t>ich</w:t>
      </w:r>
      <w:r w:rsidR="00EC6C42" w:rsidRPr="0076041A">
        <w:rPr>
          <w:rFonts w:ascii="Times New Roman" w:hAnsi="Times New Roman" w:cs="Times New Roman"/>
          <w:i/>
          <w:color w:val="1A1A1A"/>
        </w:rPr>
        <w:t xml:space="preserve"> panel you would like to be a part of</w:t>
      </w:r>
      <w:r w:rsidR="00EC6C42" w:rsidRPr="006E0DB6">
        <w:rPr>
          <w:rFonts w:ascii="Times New Roman" w:hAnsi="Times New Roman" w:cs="Times New Roman"/>
          <w:color w:val="1A1A1A"/>
        </w:rPr>
        <w:t xml:space="preserve"> and then submit your </w:t>
      </w:r>
      <w:r w:rsidR="0076041A">
        <w:rPr>
          <w:rFonts w:ascii="Times New Roman" w:hAnsi="Times New Roman" w:cs="Times New Roman"/>
          <w:color w:val="1A1A1A"/>
        </w:rPr>
        <w:t xml:space="preserve">resume and </w:t>
      </w:r>
      <w:r w:rsidR="00EC6C42" w:rsidRPr="006E0DB6">
        <w:rPr>
          <w:rFonts w:ascii="Times New Roman" w:hAnsi="Times New Roman" w:cs="Times New Roman"/>
          <w:color w:val="1A1A1A"/>
        </w:rPr>
        <w:t xml:space="preserve">abstract </w:t>
      </w:r>
      <w:r w:rsidR="00BD760F" w:rsidRPr="006E0DB6">
        <w:rPr>
          <w:rFonts w:ascii="Times New Roman" w:hAnsi="Times New Roman" w:cs="Times New Roman"/>
          <w:color w:val="1A1A1A"/>
        </w:rPr>
        <w:t xml:space="preserve">to the </w:t>
      </w:r>
      <w:r w:rsidR="007B4295" w:rsidRPr="006E0DB6">
        <w:rPr>
          <w:rFonts w:ascii="Times New Roman" w:hAnsi="Times New Roman" w:cs="Times New Roman"/>
          <w:color w:val="1A1A1A"/>
        </w:rPr>
        <w:t xml:space="preserve">appropriate </w:t>
      </w:r>
      <w:r w:rsidR="00BD760F" w:rsidRPr="006E0DB6">
        <w:rPr>
          <w:rFonts w:ascii="Times New Roman" w:hAnsi="Times New Roman" w:cs="Times New Roman"/>
          <w:color w:val="1A1A1A"/>
        </w:rPr>
        <w:t xml:space="preserve">e-mail address </w:t>
      </w:r>
      <w:r w:rsidR="00EC6C42" w:rsidRPr="006E0DB6">
        <w:rPr>
          <w:rFonts w:ascii="Times New Roman" w:hAnsi="Times New Roman" w:cs="Times New Roman"/>
          <w:color w:val="1A1A1A"/>
        </w:rPr>
        <w:t>indicated below</w:t>
      </w:r>
      <w:r w:rsidR="009D0266" w:rsidRPr="006E0DB6">
        <w:rPr>
          <w:rFonts w:ascii="Times New Roman" w:hAnsi="Times New Roman" w:cs="Times New Roman"/>
          <w:color w:val="1A1A1A"/>
        </w:rPr>
        <w:t>.</w:t>
      </w:r>
    </w:p>
    <w:p w14:paraId="4CB48071" w14:textId="77777777" w:rsidR="003F66C2" w:rsidRPr="006E0DB6" w:rsidRDefault="003F66C2" w:rsidP="008E2BF8">
      <w:pPr>
        <w:spacing w:line="276" w:lineRule="auto"/>
        <w:rPr>
          <w:rFonts w:ascii="Times New Roman" w:eastAsia="Times New Roman" w:hAnsi="Times New Roman" w:cs="Times New Roman"/>
          <w:color w:val="222222"/>
          <w:lang w:eastAsia="en-US"/>
        </w:rPr>
      </w:pPr>
    </w:p>
    <w:p w14:paraId="6E8A5FCE" w14:textId="084ED298" w:rsidR="00F35661" w:rsidRPr="00F35661" w:rsidRDefault="00B037C3" w:rsidP="00F35661">
      <w:pPr>
        <w:spacing w:line="276" w:lineRule="auto"/>
        <w:rPr>
          <w:rFonts w:ascii="Times New Roman" w:eastAsia="Times New Roman" w:hAnsi="Times New Roman" w:cs="Times New Roman"/>
          <w:color w:val="222222"/>
          <w:lang w:eastAsia="en-US"/>
        </w:rPr>
      </w:pPr>
      <w:r>
        <w:rPr>
          <w:rFonts w:ascii="Times New Roman" w:eastAsia="Times New Roman" w:hAnsi="Times New Roman" w:cs="Times New Roman"/>
          <w:color w:val="222222"/>
          <w:lang w:eastAsia="en-US"/>
        </w:rPr>
        <w:t>P</w:t>
      </w:r>
      <w:r w:rsidR="00F35661" w:rsidRPr="00F35661">
        <w:rPr>
          <w:rFonts w:ascii="Times New Roman" w:eastAsia="Times New Roman" w:hAnsi="Times New Roman" w:cs="Times New Roman"/>
          <w:color w:val="222222"/>
          <w:lang w:eastAsia="en-US"/>
        </w:rPr>
        <w:t xml:space="preserve">roposals </w:t>
      </w:r>
      <w:r>
        <w:rPr>
          <w:rFonts w:ascii="Times New Roman" w:eastAsia="Times New Roman" w:hAnsi="Times New Roman" w:cs="Times New Roman"/>
          <w:color w:val="222222"/>
          <w:lang w:eastAsia="en-US"/>
        </w:rPr>
        <w:t>are requested from</w:t>
      </w:r>
      <w:r w:rsidR="00F35661" w:rsidRPr="00F35661">
        <w:rPr>
          <w:rFonts w:ascii="Times New Roman" w:eastAsia="Times New Roman" w:hAnsi="Times New Roman" w:cs="Times New Roman"/>
          <w:color w:val="222222"/>
          <w:lang w:eastAsia="en-US"/>
        </w:rPr>
        <w:t xml:space="preserve"> young </w:t>
      </w:r>
      <w:r>
        <w:rPr>
          <w:rFonts w:ascii="Times New Roman" w:eastAsia="Times New Roman" w:hAnsi="Times New Roman" w:cs="Times New Roman"/>
          <w:color w:val="222222"/>
          <w:lang w:eastAsia="en-US"/>
        </w:rPr>
        <w:t>scholars</w:t>
      </w:r>
      <w:r w:rsidR="00F35661" w:rsidRPr="00F35661">
        <w:rPr>
          <w:rFonts w:ascii="Times New Roman" w:eastAsia="Times New Roman" w:hAnsi="Times New Roman" w:cs="Times New Roman"/>
          <w:color w:val="222222"/>
          <w:lang w:eastAsia="en-US"/>
        </w:rPr>
        <w:t xml:space="preserve"> who have already completed their dissertation research (ABD) or have defended their dissertation </w:t>
      </w:r>
      <w:r w:rsidR="00F35661" w:rsidRPr="00B037C3">
        <w:rPr>
          <w:rFonts w:ascii="Times New Roman" w:eastAsia="Times New Roman" w:hAnsi="Times New Roman" w:cs="Times New Roman"/>
          <w:i/>
          <w:color w:val="222222"/>
          <w:lang w:eastAsia="en-US"/>
        </w:rPr>
        <w:t>within the last three years</w:t>
      </w:r>
      <w:r w:rsidR="00F35661" w:rsidRPr="00F35661">
        <w:rPr>
          <w:rFonts w:ascii="Times New Roman" w:eastAsia="Times New Roman" w:hAnsi="Times New Roman" w:cs="Times New Roman"/>
          <w:color w:val="222222"/>
          <w:lang w:eastAsia="en-US"/>
        </w:rPr>
        <w:t xml:space="preserve">. This will be an intensive </w:t>
      </w:r>
      <w:r w:rsidR="00F35661">
        <w:rPr>
          <w:rFonts w:ascii="Times New Roman" w:eastAsia="Times New Roman" w:hAnsi="Times New Roman" w:cs="Times New Roman"/>
          <w:color w:val="222222"/>
          <w:lang w:eastAsia="en-US"/>
        </w:rPr>
        <w:t>3</w:t>
      </w:r>
      <w:r w:rsidR="00AA1E73">
        <w:rPr>
          <w:rFonts w:ascii="Times New Roman" w:eastAsia="Times New Roman" w:hAnsi="Times New Roman" w:cs="Times New Roman"/>
          <w:color w:val="222222"/>
          <w:lang w:eastAsia="en-US"/>
        </w:rPr>
        <w:t>-</w:t>
      </w:r>
      <w:r w:rsidR="00F35661" w:rsidRPr="00F35661">
        <w:rPr>
          <w:rFonts w:ascii="Times New Roman" w:eastAsia="Times New Roman" w:hAnsi="Times New Roman" w:cs="Times New Roman"/>
          <w:color w:val="222222"/>
          <w:lang w:eastAsia="en-US"/>
        </w:rPr>
        <w:t>day working conference (</w:t>
      </w:r>
      <w:r w:rsidR="00F35661">
        <w:rPr>
          <w:rFonts w:ascii="Times New Roman" w:eastAsia="Times New Roman" w:hAnsi="Times New Roman" w:cs="Times New Roman"/>
          <w:color w:val="222222"/>
          <w:lang w:eastAsia="en-US"/>
        </w:rPr>
        <w:t>May 31-June 3, 2015)</w:t>
      </w:r>
      <w:r w:rsidR="00AA1E73">
        <w:rPr>
          <w:rFonts w:ascii="Times New Roman" w:eastAsia="Times New Roman" w:hAnsi="Times New Roman" w:cs="Times New Roman"/>
          <w:color w:val="222222"/>
          <w:lang w:eastAsia="en-US"/>
        </w:rPr>
        <w:t>,</w:t>
      </w:r>
      <w:r w:rsidR="00F35661" w:rsidRPr="00F35661">
        <w:rPr>
          <w:rFonts w:ascii="Times New Roman" w:eastAsia="Times New Roman" w:hAnsi="Times New Roman" w:cs="Times New Roman"/>
          <w:color w:val="222222"/>
          <w:lang w:eastAsia="en-US"/>
        </w:rPr>
        <w:t xml:space="preserve"> during which each of the selected papers will be critiqued by the other participants, including all invited presenters, keynote speakers, and a team of discussants made up of Miami University faculty. Papers will be circulated in advance, and participants are expected to be prepared to discuss other participants’ papers. </w:t>
      </w:r>
      <w:r w:rsidR="009D3EAB">
        <w:rPr>
          <w:rFonts w:ascii="Times New Roman" w:eastAsia="Times New Roman" w:hAnsi="Times New Roman" w:cs="Times New Roman"/>
          <w:color w:val="222222"/>
          <w:lang w:eastAsia="en-US"/>
        </w:rPr>
        <w:t>The language of the conference will be English.</w:t>
      </w:r>
      <w:r w:rsidR="00F35661" w:rsidRPr="00F35661">
        <w:rPr>
          <w:rFonts w:ascii="Times New Roman" w:eastAsia="Times New Roman" w:hAnsi="Times New Roman" w:cs="Times New Roman"/>
          <w:color w:val="222222"/>
          <w:lang w:eastAsia="en-US"/>
        </w:rPr>
        <w:br/>
        <w:t> </w:t>
      </w:r>
      <w:r w:rsidR="00F35661" w:rsidRPr="00F35661">
        <w:rPr>
          <w:rFonts w:ascii="Times New Roman" w:eastAsia="Times New Roman" w:hAnsi="Times New Roman" w:cs="Times New Roman"/>
          <w:color w:val="222222"/>
          <w:lang w:eastAsia="en-US"/>
        </w:rPr>
        <w:br/>
      </w:r>
      <w:r w:rsidR="00AA1E73" w:rsidRPr="006E0DB6">
        <w:rPr>
          <w:rFonts w:ascii="Times New Roman" w:hAnsi="Times New Roman" w:cs="Times New Roman"/>
          <w:color w:val="1A1A1A"/>
        </w:rPr>
        <w:t xml:space="preserve">The </w:t>
      </w:r>
      <w:r w:rsidR="00AA1E73">
        <w:rPr>
          <w:rFonts w:ascii="Times New Roman" w:hAnsi="Times New Roman" w:cs="Times New Roman"/>
          <w:color w:val="1A1A1A"/>
        </w:rPr>
        <w:t>c</w:t>
      </w:r>
      <w:r w:rsidR="00AA1E73" w:rsidRPr="006E0DB6">
        <w:rPr>
          <w:rFonts w:ascii="Times New Roman" w:hAnsi="Times New Roman" w:cs="Times New Roman"/>
          <w:color w:val="1A1A1A"/>
        </w:rPr>
        <w:t xml:space="preserve">onference will be held in </w:t>
      </w:r>
      <w:proofErr w:type="spellStart"/>
      <w:r w:rsidR="00AA1E73" w:rsidRPr="006E0DB6">
        <w:rPr>
          <w:rFonts w:ascii="Times New Roman" w:hAnsi="Times New Roman" w:cs="Times New Roman"/>
          <w:color w:val="1A1A1A"/>
        </w:rPr>
        <w:t>Cuma</w:t>
      </w:r>
      <w:proofErr w:type="spellEnd"/>
      <w:r w:rsidR="00AA1E73" w:rsidRPr="006E0DB6">
        <w:rPr>
          <w:rFonts w:ascii="Times New Roman" w:hAnsi="Times New Roman" w:cs="Times New Roman"/>
          <w:color w:val="1A1A1A"/>
        </w:rPr>
        <w:t xml:space="preserve"> (ancient Cumae), Italy, which is located on the Bay of Naples, one hour drive from Naples, and hour and a half from </w:t>
      </w:r>
      <w:r w:rsidR="00AA1E73">
        <w:rPr>
          <w:rFonts w:ascii="Times New Roman" w:hAnsi="Times New Roman" w:cs="Times New Roman"/>
          <w:color w:val="1A1A1A"/>
        </w:rPr>
        <w:t>Capri</w:t>
      </w:r>
      <w:r w:rsidR="00AA1E73" w:rsidRPr="006E0DB6">
        <w:rPr>
          <w:rFonts w:ascii="Times New Roman" w:hAnsi="Times New Roman" w:cs="Times New Roman"/>
          <w:color w:val="1A1A1A"/>
        </w:rPr>
        <w:t xml:space="preserve">. The train ride from Rome’s Termini train station is </w:t>
      </w:r>
      <w:r w:rsidR="00AA1E73">
        <w:rPr>
          <w:rFonts w:ascii="Times New Roman" w:hAnsi="Times New Roman" w:cs="Times New Roman"/>
          <w:color w:val="1A1A1A"/>
        </w:rPr>
        <w:t>about 1-1/2</w:t>
      </w:r>
      <w:r w:rsidR="00AA1E73" w:rsidRPr="006E0DB6">
        <w:rPr>
          <w:rFonts w:ascii="Times New Roman" w:hAnsi="Times New Roman" w:cs="Times New Roman"/>
          <w:color w:val="1A1A1A"/>
        </w:rPr>
        <w:t xml:space="preserve"> hour</w:t>
      </w:r>
      <w:r w:rsidR="00AA1E73">
        <w:rPr>
          <w:rFonts w:ascii="Times New Roman" w:hAnsi="Times New Roman" w:cs="Times New Roman"/>
          <w:color w:val="1A1A1A"/>
        </w:rPr>
        <w:t xml:space="preserve">s.  </w:t>
      </w:r>
      <w:r w:rsidR="00F35661" w:rsidRPr="00F35661">
        <w:rPr>
          <w:rFonts w:ascii="Times New Roman" w:eastAsia="Times New Roman" w:hAnsi="Times New Roman" w:cs="Times New Roman"/>
          <w:color w:val="222222"/>
          <w:lang w:eastAsia="en-US"/>
        </w:rPr>
        <w:t xml:space="preserve">The Havighurst Center will provide </w:t>
      </w:r>
      <w:r w:rsidR="009D3EAB">
        <w:rPr>
          <w:rFonts w:ascii="Times New Roman" w:eastAsia="Times New Roman" w:hAnsi="Times New Roman" w:cs="Times New Roman"/>
          <w:color w:val="222222"/>
          <w:lang w:eastAsia="en-US"/>
        </w:rPr>
        <w:t>all meals and 3 nights (shared room)</w:t>
      </w:r>
      <w:r w:rsidR="00F35661" w:rsidRPr="00F35661">
        <w:rPr>
          <w:rFonts w:ascii="Times New Roman" w:eastAsia="Times New Roman" w:hAnsi="Times New Roman" w:cs="Times New Roman"/>
          <w:color w:val="222222"/>
          <w:lang w:eastAsia="en-US"/>
        </w:rPr>
        <w:t xml:space="preserve"> </w:t>
      </w:r>
      <w:r w:rsidR="009D3EAB">
        <w:rPr>
          <w:rFonts w:ascii="Times New Roman" w:eastAsia="Times New Roman" w:hAnsi="Times New Roman" w:cs="Times New Roman"/>
          <w:color w:val="222222"/>
          <w:lang w:eastAsia="en-US"/>
        </w:rPr>
        <w:t xml:space="preserve">at the Villa </w:t>
      </w:r>
      <w:proofErr w:type="spellStart"/>
      <w:r w:rsidR="00C42FB2">
        <w:t>Vergiliana</w:t>
      </w:r>
      <w:proofErr w:type="spellEnd"/>
      <w:r w:rsidR="00C42FB2">
        <w:t xml:space="preserve"> </w:t>
      </w:r>
      <w:r w:rsidR="00AA1E73">
        <w:rPr>
          <w:rFonts w:ascii="Times New Roman" w:eastAsia="Times New Roman" w:hAnsi="Times New Roman" w:cs="Times New Roman"/>
          <w:color w:val="222222"/>
          <w:lang w:eastAsia="en-US"/>
        </w:rPr>
        <w:t xml:space="preserve">in </w:t>
      </w:r>
      <w:proofErr w:type="spellStart"/>
      <w:r w:rsidR="00AA1E73">
        <w:rPr>
          <w:rFonts w:ascii="Times New Roman" w:eastAsia="Times New Roman" w:hAnsi="Times New Roman" w:cs="Times New Roman"/>
          <w:color w:val="222222"/>
          <w:lang w:eastAsia="en-US"/>
        </w:rPr>
        <w:t>Cuma</w:t>
      </w:r>
      <w:proofErr w:type="spellEnd"/>
      <w:r w:rsidR="009D3EAB">
        <w:rPr>
          <w:rFonts w:ascii="Times New Roman" w:eastAsia="Times New Roman" w:hAnsi="Times New Roman" w:cs="Times New Roman"/>
          <w:color w:val="222222"/>
          <w:lang w:eastAsia="en-US"/>
        </w:rPr>
        <w:t>. Participants will be responsible for all travel</w:t>
      </w:r>
      <w:r w:rsidR="00AA1E73">
        <w:rPr>
          <w:rFonts w:ascii="Times New Roman" w:eastAsia="Times New Roman" w:hAnsi="Times New Roman" w:cs="Times New Roman"/>
          <w:color w:val="222222"/>
          <w:lang w:eastAsia="en-US"/>
        </w:rPr>
        <w:t xml:space="preserve"> to and from the Villa</w:t>
      </w:r>
      <w:r w:rsidR="009D3EAB">
        <w:rPr>
          <w:rFonts w:ascii="Times New Roman" w:eastAsia="Times New Roman" w:hAnsi="Times New Roman" w:cs="Times New Roman"/>
          <w:color w:val="222222"/>
          <w:lang w:eastAsia="en-US"/>
        </w:rPr>
        <w:t>.</w:t>
      </w:r>
      <w:r w:rsidR="00F35661" w:rsidRPr="00F35661">
        <w:rPr>
          <w:rFonts w:ascii="Times New Roman" w:eastAsia="Times New Roman" w:hAnsi="Times New Roman" w:cs="Times New Roman"/>
          <w:color w:val="222222"/>
          <w:lang w:eastAsia="en-US"/>
        </w:rPr>
        <w:br/>
        <w:t> </w:t>
      </w:r>
      <w:r w:rsidR="00F35661" w:rsidRPr="00F35661">
        <w:rPr>
          <w:rFonts w:ascii="Times New Roman" w:eastAsia="Times New Roman" w:hAnsi="Times New Roman" w:cs="Times New Roman"/>
          <w:color w:val="222222"/>
          <w:lang w:eastAsia="en-US"/>
        </w:rPr>
        <w:br/>
        <w:t xml:space="preserve">To be considered for the conference, submit an abstract </w:t>
      </w:r>
      <w:r w:rsidR="009D3EAB">
        <w:rPr>
          <w:rFonts w:ascii="Times New Roman" w:eastAsia="Times New Roman" w:hAnsi="Times New Roman" w:cs="Times New Roman"/>
          <w:color w:val="222222"/>
          <w:lang w:eastAsia="en-US"/>
        </w:rPr>
        <w:t xml:space="preserve">to the appropriate panel organizer </w:t>
      </w:r>
      <w:r w:rsidR="00F35661" w:rsidRPr="00F35661">
        <w:rPr>
          <w:rFonts w:ascii="Times New Roman" w:eastAsia="Times New Roman" w:hAnsi="Times New Roman" w:cs="Times New Roman"/>
          <w:color w:val="222222"/>
          <w:lang w:eastAsia="en-US"/>
        </w:rPr>
        <w:t>by</w:t>
      </w:r>
      <w:r w:rsidR="00F35661" w:rsidRPr="00F35661">
        <w:rPr>
          <w:rFonts w:ascii="Times New Roman" w:eastAsia="Times New Roman" w:hAnsi="Times New Roman" w:cs="Times New Roman"/>
          <w:color w:val="222222"/>
          <w:u w:val="single"/>
          <w:lang w:eastAsia="en-US"/>
        </w:rPr>
        <w:t xml:space="preserve"> October 1, 201</w:t>
      </w:r>
      <w:r w:rsidR="009D3EAB">
        <w:rPr>
          <w:rFonts w:ascii="Times New Roman" w:eastAsia="Times New Roman" w:hAnsi="Times New Roman" w:cs="Times New Roman"/>
          <w:color w:val="222222"/>
          <w:u w:val="single"/>
          <w:lang w:eastAsia="en-US"/>
        </w:rPr>
        <w:t>4</w:t>
      </w:r>
      <w:r w:rsidR="00F35661" w:rsidRPr="00F35661">
        <w:rPr>
          <w:rFonts w:ascii="Times New Roman" w:eastAsia="Times New Roman" w:hAnsi="Times New Roman" w:cs="Times New Roman"/>
          <w:color w:val="222222"/>
          <w:lang w:eastAsia="en-US"/>
        </w:rPr>
        <w:t>. Please type "</w:t>
      </w:r>
      <w:r w:rsidR="00F35661" w:rsidRPr="00F35661">
        <w:rPr>
          <w:rFonts w:ascii="Times New Roman" w:eastAsia="Times New Roman" w:hAnsi="Times New Roman" w:cs="Times New Roman"/>
          <w:b/>
          <w:bCs/>
          <w:color w:val="222222"/>
          <w:lang w:eastAsia="en-US"/>
        </w:rPr>
        <w:t>201</w:t>
      </w:r>
      <w:r w:rsidR="009D3EAB">
        <w:rPr>
          <w:rFonts w:ascii="Times New Roman" w:eastAsia="Times New Roman" w:hAnsi="Times New Roman" w:cs="Times New Roman"/>
          <w:b/>
          <w:bCs/>
          <w:color w:val="222222"/>
          <w:lang w:eastAsia="en-US"/>
        </w:rPr>
        <w:t>5</w:t>
      </w:r>
      <w:r w:rsidR="00F35661" w:rsidRPr="00F35661">
        <w:rPr>
          <w:rFonts w:ascii="Times New Roman" w:eastAsia="Times New Roman" w:hAnsi="Times New Roman" w:cs="Times New Roman"/>
          <w:b/>
          <w:bCs/>
          <w:color w:val="222222"/>
          <w:lang w:eastAsia="en-US"/>
        </w:rPr>
        <w:t xml:space="preserve"> Young Researchers Conference</w:t>
      </w:r>
      <w:r w:rsidR="00F35661" w:rsidRPr="00F35661">
        <w:rPr>
          <w:rFonts w:ascii="Times New Roman" w:eastAsia="Times New Roman" w:hAnsi="Times New Roman" w:cs="Times New Roman"/>
          <w:color w:val="222222"/>
          <w:lang w:eastAsia="en-US"/>
        </w:rPr>
        <w:t xml:space="preserve">" as the subject of the email. Selected papers will be announced by </w:t>
      </w:r>
      <w:r w:rsidR="00C42FB2">
        <w:rPr>
          <w:rFonts w:ascii="Times New Roman" w:eastAsia="Times New Roman" w:hAnsi="Times New Roman" w:cs="Times New Roman"/>
          <w:color w:val="222222"/>
          <w:lang w:eastAsia="en-US"/>
        </w:rPr>
        <w:t>December 1, 2014</w:t>
      </w:r>
      <w:r w:rsidR="00F35661" w:rsidRPr="00F35661">
        <w:rPr>
          <w:rFonts w:ascii="Times New Roman" w:eastAsia="Times New Roman" w:hAnsi="Times New Roman" w:cs="Times New Roman"/>
          <w:color w:val="222222"/>
          <w:lang w:eastAsia="en-US"/>
        </w:rPr>
        <w:t>.</w:t>
      </w:r>
      <w:r w:rsidR="00F35661" w:rsidRPr="00F35661">
        <w:rPr>
          <w:rFonts w:ascii="Times New Roman" w:eastAsia="Times New Roman" w:hAnsi="Times New Roman" w:cs="Times New Roman"/>
          <w:i/>
          <w:iCs/>
          <w:color w:val="222222"/>
          <w:lang w:eastAsia="en-US"/>
        </w:rPr>
        <w:t xml:space="preserve"> If selected</w:t>
      </w:r>
      <w:r w:rsidR="00F35661" w:rsidRPr="00F35661">
        <w:rPr>
          <w:rFonts w:ascii="Times New Roman" w:eastAsia="Times New Roman" w:hAnsi="Times New Roman" w:cs="Times New Roman"/>
          <w:color w:val="222222"/>
          <w:lang w:eastAsia="en-US"/>
        </w:rPr>
        <w:t xml:space="preserve">, participants must submit completed papers for circulation to </w:t>
      </w:r>
      <w:r w:rsidR="00C42FB2">
        <w:rPr>
          <w:rFonts w:ascii="Times New Roman" w:eastAsia="Times New Roman" w:hAnsi="Times New Roman" w:cs="Times New Roman"/>
          <w:color w:val="222222"/>
          <w:lang w:eastAsia="en-US"/>
        </w:rPr>
        <w:t>other conference participants by April 15, 2015</w:t>
      </w:r>
      <w:r w:rsidR="00F35661" w:rsidRPr="00F35661">
        <w:rPr>
          <w:rFonts w:ascii="Times New Roman" w:eastAsia="Times New Roman" w:hAnsi="Times New Roman" w:cs="Times New Roman"/>
          <w:color w:val="222222"/>
          <w:lang w:eastAsia="en-US"/>
        </w:rPr>
        <w:t>.  </w:t>
      </w:r>
    </w:p>
    <w:p w14:paraId="6ABF3058" w14:textId="77777777" w:rsidR="00F35661" w:rsidRDefault="00F35661" w:rsidP="008E2BF8">
      <w:pPr>
        <w:spacing w:line="276" w:lineRule="auto"/>
        <w:rPr>
          <w:rFonts w:ascii="Times New Roman" w:eastAsia="Times New Roman" w:hAnsi="Times New Roman" w:cs="Times New Roman"/>
          <w:color w:val="222222"/>
          <w:lang w:eastAsia="en-US"/>
        </w:rPr>
      </w:pPr>
    </w:p>
    <w:p w14:paraId="00C4E74B" w14:textId="77777777" w:rsidR="00FE347B" w:rsidRDefault="00FE347B" w:rsidP="008E2BF8">
      <w:pPr>
        <w:spacing w:line="276" w:lineRule="auto"/>
        <w:rPr>
          <w:rFonts w:ascii="Times New Roman" w:eastAsia="Times New Roman" w:hAnsi="Times New Roman" w:cs="Times New Roman"/>
          <w:color w:val="222222"/>
          <w:lang w:eastAsia="en-US"/>
        </w:rPr>
      </w:pPr>
    </w:p>
    <w:p w14:paraId="1CE9E11E" w14:textId="77777777" w:rsidR="00FE347B" w:rsidRDefault="00FE347B" w:rsidP="008E2BF8">
      <w:pPr>
        <w:spacing w:line="276" w:lineRule="auto"/>
        <w:rPr>
          <w:rFonts w:ascii="Times New Roman" w:eastAsia="Times New Roman" w:hAnsi="Times New Roman" w:cs="Times New Roman"/>
          <w:color w:val="222222"/>
          <w:lang w:eastAsia="en-US"/>
        </w:rPr>
      </w:pPr>
    </w:p>
    <w:p w14:paraId="536E1091" w14:textId="77777777" w:rsidR="00FE347B" w:rsidRDefault="00FE347B" w:rsidP="008E2BF8">
      <w:pPr>
        <w:spacing w:line="276" w:lineRule="auto"/>
        <w:rPr>
          <w:rFonts w:ascii="Times New Roman" w:eastAsia="Times New Roman" w:hAnsi="Times New Roman" w:cs="Times New Roman"/>
          <w:color w:val="222222"/>
          <w:lang w:eastAsia="en-US"/>
        </w:rPr>
      </w:pPr>
    </w:p>
    <w:p w14:paraId="2260B2A8" w14:textId="77777777" w:rsidR="00AA1E73" w:rsidRDefault="00AA1E73" w:rsidP="008E2BF8">
      <w:pPr>
        <w:spacing w:line="276" w:lineRule="auto"/>
        <w:rPr>
          <w:rFonts w:ascii="Times New Roman" w:eastAsia="Times New Roman" w:hAnsi="Times New Roman" w:cs="Times New Roman"/>
          <w:color w:val="222222"/>
          <w:lang w:eastAsia="en-US"/>
        </w:rPr>
      </w:pPr>
    </w:p>
    <w:p w14:paraId="407E79C2" w14:textId="77777777" w:rsidR="00FE347B" w:rsidRDefault="00FE347B" w:rsidP="008E2BF8">
      <w:pPr>
        <w:spacing w:line="276" w:lineRule="auto"/>
        <w:rPr>
          <w:rFonts w:ascii="Times New Roman" w:eastAsia="Times New Roman" w:hAnsi="Times New Roman" w:cs="Times New Roman"/>
          <w:color w:val="222222"/>
          <w:lang w:eastAsia="en-US"/>
        </w:rPr>
      </w:pPr>
    </w:p>
    <w:p w14:paraId="4F89C398" w14:textId="77777777" w:rsidR="00736347" w:rsidRDefault="00736347" w:rsidP="00BA085D">
      <w:pPr>
        <w:spacing w:line="276" w:lineRule="auto"/>
        <w:jc w:val="center"/>
        <w:rPr>
          <w:rFonts w:ascii="Times New Roman" w:eastAsia="Times New Roman" w:hAnsi="Times New Roman" w:cs="Times New Roman"/>
          <w:b/>
          <w:color w:val="222222"/>
          <w:u w:val="single"/>
          <w:lang w:eastAsia="en-US"/>
        </w:rPr>
      </w:pPr>
    </w:p>
    <w:p w14:paraId="73217283" w14:textId="77777777" w:rsidR="00736347" w:rsidRDefault="00736347" w:rsidP="00BA085D">
      <w:pPr>
        <w:spacing w:line="276" w:lineRule="auto"/>
        <w:jc w:val="center"/>
        <w:rPr>
          <w:rFonts w:ascii="Times New Roman" w:eastAsia="Times New Roman" w:hAnsi="Times New Roman" w:cs="Times New Roman"/>
          <w:b/>
          <w:color w:val="222222"/>
          <w:u w:val="single"/>
          <w:lang w:eastAsia="en-US"/>
        </w:rPr>
      </w:pPr>
    </w:p>
    <w:p w14:paraId="5E985119" w14:textId="1A0AD54B" w:rsidR="003F66C2" w:rsidRPr="00BA085D" w:rsidRDefault="007B4295" w:rsidP="00BA085D">
      <w:pPr>
        <w:spacing w:line="276" w:lineRule="auto"/>
        <w:jc w:val="center"/>
        <w:rPr>
          <w:rFonts w:ascii="Times New Roman" w:eastAsia="Times New Roman" w:hAnsi="Times New Roman" w:cs="Times New Roman"/>
          <w:color w:val="222222"/>
          <w:u w:val="single"/>
          <w:lang w:eastAsia="en-US"/>
        </w:rPr>
      </w:pPr>
      <w:r w:rsidRPr="00BA085D">
        <w:rPr>
          <w:rFonts w:ascii="Times New Roman" w:eastAsia="Times New Roman" w:hAnsi="Times New Roman" w:cs="Times New Roman"/>
          <w:b/>
          <w:color w:val="222222"/>
          <w:u w:val="single"/>
          <w:lang w:eastAsia="en-US"/>
        </w:rPr>
        <w:lastRenderedPageBreak/>
        <w:t xml:space="preserve">Proposed </w:t>
      </w:r>
      <w:r w:rsidR="003F66C2" w:rsidRPr="00BA085D">
        <w:rPr>
          <w:rFonts w:ascii="Times New Roman" w:eastAsia="Times New Roman" w:hAnsi="Times New Roman" w:cs="Times New Roman"/>
          <w:b/>
          <w:color w:val="222222"/>
          <w:u w:val="single"/>
          <w:lang w:eastAsia="en-US"/>
        </w:rPr>
        <w:t>Panels</w:t>
      </w:r>
    </w:p>
    <w:p w14:paraId="2D1489FE" w14:textId="77777777" w:rsidR="00B22610" w:rsidRPr="00BA085D" w:rsidRDefault="00B22610" w:rsidP="00BA085D">
      <w:pPr>
        <w:spacing w:line="276" w:lineRule="auto"/>
        <w:jc w:val="both"/>
        <w:rPr>
          <w:rFonts w:ascii="Times New Roman" w:eastAsia="Times New Roman" w:hAnsi="Times New Roman" w:cs="Times New Roman"/>
          <w:color w:val="222222"/>
          <w:lang w:eastAsia="en-US"/>
        </w:rPr>
      </w:pPr>
    </w:p>
    <w:p w14:paraId="07FEA646" w14:textId="40426A06" w:rsidR="00B22610" w:rsidRPr="00BA085D" w:rsidRDefault="00617BCF" w:rsidP="00BA085D">
      <w:pPr>
        <w:spacing w:line="276" w:lineRule="auto"/>
        <w:jc w:val="both"/>
        <w:rPr>
          <w:rFonts w:ascii="Times New Roman" w:eastAsia="Times New Roman" w:hAnsi="Times New Roman" w:cs="Times New Roman"/>
          <w:color w:val="222222"/>
          <w:lang w:eastAsia="en-US"/>
        </w:rPr>
      </w:pPr>
      <w:proofErr w:type="gramStart"/>
      <w:r w:rsidRPr="00BA085D">
        <w:rPr>
          <w:rFonts w:ascii="Times New Roman" w:eastAsia="Times New Roman" w:hAnsi="Times New Roman" w:cs="Times New Roman"/>
          <w:b/>
          <w:color w:val="222222"/>
          <w:u w:val="single"/>
          <w:shd w:val="clear" w:color="auto" w:fill="FFFFFF"/>
          <w:lang w:eastAsia="en-US"/>
        </w:rPr>
        <w:t>New Histories for New Times</w:t>
      </w:r>
      <w:r w:rsidRPr="00BA085D">
        <w:rPr>
          <w:rFonts w:ascii="Times New Roman" w:eastAsia="Times New Roman" w:hAnsi="Times New Roman" w:cs="Times New Roman"/>
          <w:b/>
          <w:color w:val="222222"/>
          <w:shd w:val="clear" w:color="auto" w:fill="FFFFFF"/>
          <w:lang w:eastAsia="en-US"/>
        </w:rPr>
        <w:t>.</w:t>
      </w:r>
      <w:proofErr w:type="gramEnd"/>
      <w:r w:rsidRPr="00BA085D">
        <w:rPr>
          <w:rFonts w:ascii="Times New Roman" w:eastAsia="Times New Roman" w:hAnsi="Times New Roman" w:cs="Times New Roman"/>
          <w:color w:val="222222"/>
          <w:shd w:val="clear" w:color="auto" w:fill="FFFFFF"/>
          <w:lang w:eastAsia="en-US"/>
        </w:rPr>
        <w:t xml:space="preserve">  The collapse of communist systems in Central and Eastern Europe has led to the production of new historical narratives for the new nation-states of the region.  In Russia, the histories that have emerged have ranged from the tendentious (the controversial textbook by A. V. </w:t>
      </w:r>
      <w:proofErr w:type="spellStart"/>
      <w:r w:rsidRPr="00BA085D">
        <w:rPr>
          <w:rFonts w:ascii="Times New Roman" w:eastAsia="Times New Roman" w:hAnsi="Times New Roman" w:cs="Times New Roman"/>
          <w:color w:val="222222"/>
          <w:shd w:val="clear" w:color="auto" w:fill="FFFFFF"/>
          <w:lang w:eastAsia="en-US"/>
        </w:rPr>
        <w:t>Filippov</w:t>
      </w:r>
      <w:proofErr w:type="spellEnd"/>
      <w:r w:rsidRPr="00BA085D">
        <w:rPr>
          <w:rFonts w:ascii="Times New Roman" w:eastAsia="Times New Roman" w:hAnsi="Times New Roman" w:cs="Times New Roman"/>
          <w:color w:val="222222"/>
          <w:shd w:val="clear" w:color="auto" w:fill="FFFFFF"/>
          <w:lang w:eastAsia="en-US"/>
        </w:rPr>
        <w:t xml:space="preserve"> that described Stalin as an efficient manager who had to resort to extreme measures to preserve the state) to the more genuine (Boris </w:t>
      </w:r>
      <w:proofErr w:type="spellStart"/>
      <w:r w:rsidRPr="00BA085D">
        <w:rPr>
          <w:rFonts w:ascii="Times New Roman" w:eastAsia="Times New Roman" w:hAnsi="Times New Roman" w:cs="Times New Roman"/>
          <w:color w:val="222222"/>
          <w:shd w:val="clear" w:color="auto" w:fill="FFFFFF"/>
          <w:lang w:eastAsia="en-US"/>
        </w:rPr>
        <w:t>Akunin's</w:t>
      </w:r>
      <w:proofErr w:type="spellEnd"/>
      <w:r w:rsidRPr="00BA085D">
        <w:rPr>
          <w:rFonts w:ascii="Times New Roman" w:eastAsia="Times New Roman" w:hAnsi="Times New Roman" w:cs="Times New Roman"/>
          <w:color w:val="222222"/>
          <w:shd w:val="clear" w:color="auto" w:fill="FFFFFF"/>
          <w:lang w:eastAsia="en-US"/>
        </w:rPr>
        <w:t> </w:t>
      </w:r>
      <w:r w:rsidRPr="00BA085D">
        <w:rPr>
          <w:rFonts w:ascii="Times New Roman" w:eastAsia="Times New Roman" w:hAnsi="Times New Roman" w:cs="Times New Roman"/>
          <w:i/>
          <w:iCs/>
          <w:color w:val="222222"/>
          <w:shd w:val="clear" w:color="auto" w:fill="FFFFFF"/>
          <w:lang w:eastAsia="en-US"/>
        </w:rPr>
        <w:t>History of the Russian State</w:t>
      </w:r>
      <w:r w:rsidRPr="00BA085D">
        <w:rPr>
          <w:rFonts w:ascii="Times New Roman" w:eastAsia="Times New Roman" w:hAnsi="Times New Roman" w:cs="Times New Roman"/>
          <w:color w:val="222222"/>
          <w:shd w:val="clear" w:color="auto" w:fill="FFFFFF"/>
          <w:lang w:eastAsia="en-US"/>
        </w:rPr>
        <w:t>, which aimed to be more "impartial and objective" in its approaches).  How have writers, scholars, and professional historians captured the past in their works since 1991?  How have new histories attempted to narrate the more recent, and more controversial, pasts?  What forms have these histories taken (textbooks, web sites, graphic novels, etc.)?  These are some of the questions this panel will tackle.  </w:t>
      </w:r>
      <w:r w:rsidR="009D3EAB" w:rsidRPr="00BA085D">
        <w:rPr>
          <w:rFonts w:ascii="Times New Roman" w:eastAsia="Times New Roman" w:hAnsi="Times New Roman" w:cs="Times New Roman"/>
          <w:color w:val="222222"/>
          <w:lang w:eastAsia="en-US"/>
        </w:rPr>
        <w:t xml:space="preserve">When applying for this panel, please submit your </w:t>
      </w:r>
      <w:r w:rsidR="0076041A">
        <w:rPr>
          <w:rFonts w:ascii="Times New Roman" w:hAnsi="Times New Roman" w:cs="Times New Roman"/>
          <w:color w:val="1A1A1A"/>
        </w:rPr>
        <w:t xml:space="preserve">resume and </w:t>
      </w:r>
      <w:r w:rsidR="0076041A" w:rsidRPr="006E0DB6">
        <w:rPr>
          <w:rFonts w:ascii="Times New Roman" w:hAnsi="Times New Roman" w:cs="Times New Roman"/>
          <w:color w:val="1A1A1A"/>
        </w:rPr>
        <w:t xml:space="preserve">abstract </w:t>
      </w:r>
      <w:r w:rsidR="009D3EAB" w:rsidRPr="00BA085D">
        <w:rPr>
          <w:rFonts w:ascii="Times New Roman" w:eastAsia="Times New Roman" w:hAnsi="Times New Roman" w:cs="Times New Roman"/>
          <w:color w:val="222222"/>
          <w:lang w:eastAsia="en-US"/>
        </w:rPr>
        <w:t>(no more than 300 words) to</w:t>
      </w:r>
      <w:r w:rsidR="009D3EAB" w:rsidRPr="00BA085D">
        <w:rPr>
          <w:rFonts w:ascii="Times New Roman" w:hAnsi="Times New Roman" w:cs="Times New Roman"/>
          <w:color w:val="1A1A1A"/>
        </w:rPr>
        <w:t xml:space="preserve"> </w:t>
      </w:r>
      <w:r w:rsidR="00B22610" w:rsidRPr="00BA085D">
        <w:rPr>
          <w:rFonts w:ascii="Times New Roman" w:hAnsi="Times New Roman" w:cs="Times New Roman"/>
          <w:color w:val="1A1A1A"/>
        </w:rPr>
        <w:t xml:space="preserve">Stephen Norris </w:t>
      </w:r>
      <w:r w:rsidR="00BA085D">
        <w:rPr>
          <w:rFonts w:ascii="Times New Roman" w:hAnsi="Times New Roman" w:cs="Times New Roman"/>
          <w:color w:val="1A1A1A"/>
        </w:rPr>
        <w:t>at</w:t>
      </w:r>
      <w:r w:rsidR="007F4FCB" w:rsidRPr="00BA085D">
        <w:rPr>
          <w:rFonts w:ascii="Times New Roman" w:hAnsi="Times New Roman" w:cs="Times New Roman"/>
          <w:color w:val="1A1A1A"/>
        </w:rPr>
        <w:t>:</w:t>
      </w:r>
      <w:r w:rsidR="00BA085D">
        <w:rPr>
          <w:rFonts w:ascii="Times New Roman" w:hAnsi="Times New Roman" w:cs="Times New Roman"/>
          <w:color w:val="1A1A1A"/>
        </w:rPr>
        <w:t xml:space="preserve"> </w:t>
      </w:r>
      <w:r w:rsidR="007F4FCB" w:rsidRPr="00BA085D">
        <w:rPr>
          <w:rFonts w:ascii="Times New Roman" w:hAnsi="Times New Roman" w:cs="Times New Roman"/>
          <w:b/>
          <w:color w:val="1A1A1A"/>
        </w:rPr>
        <w:t>norriss1@miamioh.edu</w:t>
      </w:r>
      <w:r w:rsidR="00B22610" w:rsidRPr="00BA085D">
        <w:rPr>
          <w:rFonts w:ascii="Times New Roman" w:hAnsi="Times New Roman" w:cs="Times New Roman"/>
          <w:color w:val="1A1A1A"/>
        </w:rPr>
        <w:t>.</w:t>
      </w:r>
    </w:p>
    <w:p w14:paraId="51D8CA23" w14:textId="77777777" w:rsidR="003F66C2" w:rsidRPr="00BA085D" w:rsidRDefault="003F66C2" w:rsidP="00BA085D">
      <w:pPr>
        <w:spacing w:line="276" w:lineRule="auto"/>
        <w:jc w:val="both"/>
        <w:rPr>
          <w:rFonts w:ascii="Times New Roman" w:eastAsia="Times New Roman" w:hAnsi="Times New Roman" w:cs="Times New Roman"/>
          <w:color w:val="222222"/>
          <w:lang w:eastAsia="en-US"/>
        </w:rPr>
      </w:pPr>
    </w:p>
    <w:p w14:paraId="2766A298" w14:textId="09476A45" w:rsidR="003F66C2" w:rsidRPr="00BA085D" w:rsidRDefault="003F66C2" w:rsidP="00BA085D">
      <w:pPr>
        <w:spacing w:line="276" w:lineRule="auto"/>
        <w:jc w:val="both"/>
        <w:rPr>
          <w:rFonts w:ascii="Times New Roman" w:hAnsi="Times New Roman" w:cs="Times New Roman"/>
        </w:rPr>
      </w:pPr>
      <w:r w:rsidRPr="00BA085D">
        <w:rPr>
          <w:rFonts w:ascii="Times New Roman" w:eastAsia="Times New Roman" w:hAnsi="Times New Roman" w:cs="Times New Roman"/>
          <w:b/>
          <w:color w:val="222222"/>
          <w:u w:val="single"/>
          <w:lang w:eastAsia="en-US"/>
        </w:rPr>
        <w:t>The Condition We Call Exile</w:t>
      </w:r>
      <w:r w:rsidR="00B47BB5" w:rsidRPr="00BA085D">
        <w:rPr>
          <w:rFonts w:ascii="Times New Roman" w:eastAsia="Times New Roman" w:hAnsi="Times New Roman" w:cs="Times New Roman"/>
          <w:color w:val="222222"/>
          <w:lang w:eastAsia="en-US"/>
        </w:rPr>
        <w:t>.</w:t>
      </w:r>
      <w:r w:rsidR="00EC6C42" w:rsidRPr="00BA085D">
        <w:rPr>
          <w:rFonts w:ascii="Times New Roman" w:eastAsia="Times New Roman" w:hAnsi="Times New Roman" w:cs="Times New Roman"/>
          <w:color w:val="222222"/>
          <w:lang w:eastAsia="en-US"/>
        </w:rPr>
        <w:t xml:space="preserve"> The title of this panel</w:t>
      </w:r>
      <w:r w:rsidR="00B47BB5" w:rsidRPr="00BA085D">
        <w:rPr>
          <w:rFonts w:ascii="Times New Roman" w:eastAsia="Times New Roman" w:hAnsi="Times New Roman" w:cs="Times New Roman"/>
          <w:color w:val="222222"/>
          <w:lang w:eastAsia="en-US"/>
        </w:rPr>
        <w:t>,</w:t>
      </w:r>
      <w:r w:rsidR="00EC6C42" w:rsidRPr="00BA085D">
        <w:rPr>
          <w:rFonts w:ascii="Times New Roman" w:eastAsia="Times New Roman" w:hAnsi="Times New Roman" w:cs="Times New Roman"/>
          <w:color w:val="222222"/>
          <w:lang w:eastAsia="en-US"/>
        </w:rPr>
        <w:t xml:space="preserve"> borrowed from Joseph Brodsky’s essay</w:t>
      </w:r>
      <w:r w:rsidR="00EB4677" w:rsidRPr="00BA085D">
        <w:rPr>
          <w:rFonts w:ascii="Times New Roman" w:eastAsia="Times New Roman" w:hAnsi="Times New Roman" w:cs="Times New Roman"/>
          <w:color w:val="222222"/>
          <w:lang w:eastAsia="en-US"/>
        </w:rPr>
        <w:t>,</w:t>
      </w:r>
      <w:r w:rsidR="00EC6C42" w:rsidRPr="00BA085D">
        <w:rPr>
          <w:rFonts w:ascii="Times New Roman" w:eastAsia="Times New Roman" w:hAnsi="Times New Roman" w:cs="Times New Roman"/>
          <w:color w:val="222222"/>
          <w:lang w:eastAsia="en-US"/>
        </w:rPr>
        <w:t xml:space="preserve"> will focus on the writing</w:t>
      </w:r>
      <w:r w:rsidR="009D0266" w:rsidRPr="00BA085D">
        <w:rPr>
          <w:rFonts w:ascii="Times New Roman" w:eastAsia="Times New Roman" w:hAnsi="Times New Roman" w:cs="Times New Roman"/>
          <w:color w:val="222222"/>
          <w:lang w:eastAsia="en-US"/>
        </w:rPr>
        <w:t>s</w:t>
      </w:r>
      <w:r w:rsidR="00EC6C42" w:rsidRPr="00BA085D">
        <w:rPr>
          <w:rFonts w:ascii="Times New Roman" w:eastAsia="Times New Roman" w:hAnsi="Times New Roman" w:cs="Times New Roman"/>
          <w:color w:val="222222"/>
          <w:lang w:eastAsia="en-US"/>
        </w:rPr>
        <w:t xml:space="preserve"> of Russian emigration in the 20</w:t>
      </w:r>
      <w:r w:rsidR="00EC6C42" w:rsidRPr="00BA085D">
        <w:rPr>
          <w:rFonts w:ascii="Times New Roman" w:eastAsia="Times New Roman" w:hAnsi="Times New Roman" w:cs="Times New Roman"/>
          <w:color w:val="222222"/>
          <w:vertAlign w:val="superscript"/>
          <w:lang w:eastAsia="en-US"/>
        </w:rPr>
        <w:t>th</w:t>
      </w:r>
      <w:r w:rsidR="00EC6C42" w:rsidRPr="00BA085D">
        <w:rPr>
          <w:rFonts w:ascii="Times New Roman" w:eastAsia="Times New Roman" w:hAnsi="Times New Roman" w:cs="Times New Roman"/>
          <w:color w:val="222222"/>
          <w:lang w:eastAsia="en-US"/>
        </w:rPr>
        <w:t xml:space="preserve"> century. </w:t>
      </w:r>
      <w:r w:rsidR="00EA512E" w:rsidRPr="00BA085D">
        <w:rPr>
          <w:rFonts w:ascii="Times New Roman" w:eastAsia="Times New Roman" w:hAnsi="Times New Roman" w:cs="Times New Roman"/>
          <w:color w:val="222222"/>
          <w:lang w:eastAsia="en-US"/>
        </w:rPr>
        <w:t>Vladimir Nabokov famously wrote: “</w:t>
      </w:r>
      <w:r w:rsidR="00EA512E" w:rsidRPr="00BA085D">
        <w:rPr>
          <w:rFonts w:ascii="Times New Roman" w:hAnsi="Times New Roman" w:cs="Times New Roman"/>
        </w:rPr>
        <w:t>Isn’t it necessary once and for all to refuse any longing for the fatherland, any fatherland, except that one, which is with me, in me, which clings like the silver of sea sand to the skin of the soles, lives in the eyes, in the blood, providing depth and horizon to the background of every hope?”</w:t>
      </w:r>
      <w:r w:rsidR="00BA085D">
        <w:rPr>
          <w:rFonts w:ascii="Times New Roman" w:hAnsi="Times New Roman" w:cs="Times New Roman"/>
        </w:rPr>
        <w:t xml:space="preserve">  </w:t>
      </w:r>
      <w:r w:rsidR="00EC6C42" w:rsidRPr="00BA085D">
        <w:rPr>
          <w:rFonts w:ascii="Times New Roman" w:eastAsia="Times New Roman" w:hAnsi="Times New Roman" w:cs="Times New Roman"/>
          <w:color w:val="222222"/>
          <w:lang w:eastAsia="en-US"/>
        </w:rPr>
        <w:t xml:space="preserve">The panel will address </w:t>
      </w:r>
      <w:r w:rsidR="00DB5BC9" w:rsidRPr="00BA085D">
        <w:rPr>
          <w:rFonts w:ascii="Times New Roman" w:eastAsia="Times New Roman" w:hAnsi="Times New Roman" w:cs="Times New Roman"/>
          <w:color w:val="222222"/>
          <w:lang w:eastAsia="en-US"/>
        </w:rPr>
        <w:t>narratives of exile and nostalgia, bot</w:t>
      </w:r>
      <w:r w:rsidR="005A28D8" w:rsidRPr="00BA085D">
        <w:rPr>
          <w:rFonts w:ascii="Times New Roman" w:eastAsia="Times New Roman" w:hAnsi="Times New Roman" w:cs="Times New Roman"/>
          <w:color w:val="222222"/>
          <w:lang w:eastAsia="en-US"/>
        </w:rPr>
        <w:t>h</w:t>
      </w:r>
      <w:r w:rsidR="00DB5BC9" w:rsidRPr="00BA085D">
        <w:rPr>
          <w:rFonts w:ascii="Times New Roman" w:eastAsia="Times New Roman" w:hAnsi="Times New Roman" w:cs="Times New Roman"/>
          <w:color w:val="222222"/>
          <w:lang w:eastAsia="en-US"/>
        </w:rPr>
        <w:t xml:space="preserve"> in prose and poetry.</w:t>
      </w:r>
      <w:r w:rsidR="005A28D8" w:rsidRPr="00BA085D">
        <w:rPr>
          <w:rFonts w:ascii="Times New Roman" w:eastAsia="Times New Roman" w:hAnsi="Times New Roman" w:cs="Times New Roman"/>
          <w:color w:val="222222"/>
          <w:lang w:eastAsia="en-US"/>
        </w:rPr>
        <w:t xml:space="preserve"> </w:t>
      </w:r>
      <w:r w:rsidR="007B4295" w:rsidRPr="00BA085D">
        <w:rPr>
          <w:rFonts w:ascii="Times New Roman" w:eastAsia="Times New Roman" w:hAnsi="Times New Roman" w:cs="Times New Roman"/>
          <w:color w:val="222222"/>
          <w:lang w:eastAsia="en-US"/>
        </w:rPr>
        <w:t xml:space="preserve">Papers </w:t>
      </w:r>
      <w:r w:rsidR="005A28D8" w:rsidRPr="00BA085D">
        <w:rPr>
          <w:rFonts w:ascii="Times New Roman" w:eastAsia="Times New Roman" w:hAnsi="Times New Roman" w:cs="Times New Roman"/>
          <w:color w:val="222222"/>
          <w:lang w:eastAsia="en-US"/>
        </w:rPr>
        <w:t>will address but not be limited to the following question</w:t>
      </w:r>
      <w:r w:rsidR="009D0266" w:rsidRPr="00BA085D">
        <w:rPr>
          <w:rFonts w:ascii="Times New Roman" w:eastAsia="Times New Roman" w:hAnsi="Times New Roman" w:cs="Times New Roman"/>
          <w:color w:val="222222"/>
          <w:lang w:eastAsia="en-US"/>
        </w:rPr>
        <w:t>s</w:t>
      </w:r>
      <w:r w:rsidR="005A28D8" w:rsidRPr="00BA085D">
        <w:rPr>
          <w:rFonts w:ascii="Times New Roman" w:eastAsia="Times New Roman" w:hAnsi="Times New Roman" w:cs="Times New Roman"/>
          <w:color w:val="222222"/>
          <w:lang w:eastAsia="en-US"/>
        </w:rPr>
        <w:t xml:space="preserve">: how does the narrative of exile change from one wave of Russian emigration to the next? Is the conventional perception of nostalgia applicable to the Russian treatment of exile? </w:t>
      </w:r>
      <w:r w:rsidR="009D0266" w:rsidRPr="00BA085D">
        <w:rPr>
          <w:rFonts w:ascii="Times New Roman" w:eastAsia="Times New Roman" w:hAnsi="Times New Roman" w:cs="Times New Roman"/>
          <w:color w:val="222222"/>
          <w:lang w:eastAsia="en-US"/>
        </w:rPr>
        <w:t>How do the changes in political landscape affect exilic narratives?</w:t>
      </w:r>
      <w:r w:rsidR="00EA512E" w:rsidRPr="00BA085D">
        <w:rPr>
          <w:rFonts w:ascii="Times New Roman" w:hAnsi="Times New Roman" w:cs="Times New Roman"/>
        </w:rPr>
        <w:t xml:space="preserve"> </w:t>
      </w:r>
      <w:r w:rsidR="00EA512E" w:rsidRPr="00BA085D">
        <w:rPr>
          <w:rFonts w:ascii="Times New Roman" w:eastAsia="Times New Roman" w:hAnsi="Times New Roman" w:cs="Times New Roman"/>
          <w:color w:val="222222"/>
          <w:lang w:eastAsia="en-US"/>
        </w:rPr>
        <w:t xml:space="preserve">When applying for this panel, please submit your </w:t>
      </w:r>
      <w:r w:rsidR="0076041A">
        <w:rPr>
          <w:rFonts w:ascii="Times New Roman" w:hAnsi="Times New Roman" w:cs="Times New Roman"/>
          <w:color w:val="1A1A1A"/>
        </w:rPr>
        <w:t xml:space="preserve">resume and </w:t>
      </w:r>
      <w:r w:rsidR="0076041A" w:rsidRPr="006E0DB6">
        <w:rPr>
          <w:rFonts w:ascii="Times New Roman" w:hAnsi="Times New Roman" w:cs="Times New Roman"/>
          <w:color w:val="1A1A1A"/>
        </w:rPr>
        <w:t xml:space="preserve">abstract </w:t>
      </w:r>
      <w:r w:rsidR="00BD760F" w:rsidRPr="00BA085D">
        <w:rPr>
          <w:rFonts w:ascii="Times New Roman" w:eastAsia="Times New Roman" w:hAnsi="Times New Roman" w:cs="Times New Roman"/>
          <w:color w:val="222222"/>
          <w:lang w:eastAsia="en-US"/>
        </w:rPr>
        <w:t xml:space="preserve">(no more than 300 words) </w:t>
      </w:r>
      <w:r w:rsidR="00EA512E" w:rsidRPr="00BA085D">
        <w:rPr>
          <w:rFonts w:ascii="Times New Roman" w:eastAsia="Times New Roman" w:hAnsi="Times New Roman" w:cs="Times New Roman"/>
          <w:color w:val="222222"/>
          <w:lang w:eastAsia="en-US"/>
        </w:rPr>
        <w:t>to Zara M. Torlone at</w:t>
      </w:r>
      <w:r w:rsidR="00B47BB5" w:rsidRPr="00BA085D">
        <w:rPr>
          <w:rFonts w:ascii="Times New Roman" w:eastAsia="Times New Roman" w:hAnsi="Times New Roman" w:cs="Times New Roman"/>
          <w:color w:val="222222"/>
          <w:lang w:eastAsia="en-US"/>
        </w:rPr>
        <w:t>:</w:t>
      </w:r>
      <w:r w:rsidR="00EA512E" w:rsidRPr="00BA085D">
        <w:rPr>
          <w:rFonts w:ascii="Times New Roman" w:eastAsia="Times New Roman" w:hAnsi="Times New Roman" w:cs="Times New Roman"/>
          <w:color w:val="222222"/>
          <w:lang w:eastAsia="en-US"/>
        </w:rPr>
        <w:t xml:space="preserve"> </w:t>
      </w:r>
      <w:r w:rsidR="00EA512E" w:rsidRPr="00BA085D">
        <w:rPr>
          <w:rFonts w:ascii="Times New Roman" w:eastAsia="Times New Roman" w:hAnsi="Times New Roman" w:cs="Times New Roman"/>
          <w:b/>
          <w:color w:val="222222"/>
          <w:lang w:eastAsia="en-US"/>
        </w:rPr>
        <w:t>torlonzm@miamioh.edu</w:t>
      </w:r>
      <w:r w:rsidR="00872B78" w:rsidRPr="00BA085D">
        <w:rPr>
          <w:rFonts w:ascii="Times New Roman" w:eastAsia="Times New Roman" w:hAnsi="Times New Roman" w:cs="Times New Roman"/>
          <w:color w:val="222222"/>
          <w:lang w:eastAsia="en-US"/>
        </w:rPr>
        <w:t>.</w:t>
      </w:r>
    </w:p>
    <w:p w14:paraId="1D74AEBB" w14:textId="77777777" w:rsidR="008E2BF8" w:rsidRPr="00BA085D" w:rsidRDefault="008E2BF8" w:rsidP="00BA085D">
      <w:pPr>
        <w:widowControl w:val="0"/>
        <w:autoSpaceDE w:val="0"/>
        <w:autoSpaceDN w:val="0"/>
        <w:adjustRightInd w:val="0"/>
        <w:spacing w:line="276" w:lineRule="auto"/>
        <w:jc w:val="both"/>
        <w:rPr>
          <w:rFonts w:ascii="Times New Roman" w:hAnsi="Times New Roman" w:cs="Times New Roman"/>
          <w:b/>
          <w:color w:val="1A1A1A"/>
        </w:rPr>
      </w:pPr>
    </w:p>
    <w:p w14:paraId="26B95567" w14:textId="2ED42D51" w:rsidR="003F66C2" w:rsidRPr="00BA085D" w:rsidRDefault="003F66C2" w:rsidP="00BA085D">
      <w:pPr>
        <w:widowControl w:val="0"/>
        <w:autoSpaceDE w:val="0"/>
        <w:autoSpaceDN w:val="0"/>
        <w:adjustRightInd w:val="0"/>
        <w:spacing w:line="276" w:lineRule="auto"/>
        <w:jc w:val="both"/>
        <w:rPr>
          <w:rFonts w:ascii="Times New Roman" w:hAnsi="Times New Roman" w:cs="Times New Roman"/>
          <w:b/>
          <w:color w:val="1A1A1A"/>
          <w:u w:val="single"/>
        </w:rPr>
      </w:pPr>
      <w:r w:rsidRPr="00BA085D">
        <w:rPr>
          <w:rFonts w:ascii="Times New Roman" w:hAnsi="Times New Roman" w:cs="Times New Roman"/>
          <w:b/>
          <w:color w:val="1A1A1A"/>
          <w:u w:val="single"/>
        </w:rPr>
        <w:t>Victims and Aggressors: Russia and its Neighbors in Contemporary Literature</w:t>
      </w:r>
      <w:r w:rsidR="00BA085D">
        <w:rPr>
          <w:rFonts w:ascii="Times New Roman" w:hAnsi="Times New Roman" w:cs="Times New Roman"/>
          <w:b/>
          <w:color w:val="1A1A1A"/>
          <w:u w:val="single"/>
        </w:rPr>
        <w:t>.</w:t>
      </w:r>
    </w:p>
    <w:p w14:paraId="6FC20445" w14:textId="7980DD70" w:rsidR="007F4FCB" w:rsidRPr="00BA085D" w:rsidRDefault="003F66C2" w:rsidP="00BA085D">
      <w:pPr>
        <w:spacing w:line="276" w:lineRule="auto"/>
        <w:jc w:val="both"/>
        <w:rPr>
          <w:rFonts w:ascii="Times New Roman" w:hAnsi="Times New Roman" w:cs="Times New Roman"/>
          <w:color w:val="1A1A1A"/>
        </w:rPr>
      </w:pPr>
      <w:r w:rsidRPr="00BA085D">
        <w:rPr>
          <w:rFonts w:ascii="Times New Roman" w:hAnsi="Times New Roman" w:cs="Times New Roman"/>
          <w:color w:val="1A1A1A"/>
        </w:rPr>
        <w:t xml:space="preserve">Since 1991 literature has responded to and exacerbated the vexed relationship between post-Soviet identity and the messianic role Russian culture ascribes to the written word. Edith </w:t>
      </w:r>
      <w:proofErr w:type="spellStart"/>
      <w:r w:rsidRPr="00BA085D">
        <w:rPr>
          <w:rFonts w:ascii="Times New Roman" w:hAnsi="Times New Roman" w:cs="Times New Roman"/>
          <w:color w:val="1A1A1A"/>
        </w:rPr>
        <w:t>Clowes</w:t>
      </w:r>
      <w:proofErr w:type="spellEnd"/>
      <w:r w:rsidRPr="00BA085D">
        <w:rPr>
          <w:rFonts w:ascii="Times New Roman" w:hAnsi="Times New Roman" w:cs="Times New Roman"/>
          <w:color w:val="1A1A1A"/>
        </w:rPr>
        <w:t xml:space="preserve"> argues that writing reflects and intensifies debates over the fate of the world’s largest country, a fate manifest in geographical terms (loss of certain territories, annexation of others) and how these appear in writing. This panel invites papers related to Russian literature (prose, poetry, drama, memoirs, online writing, etc.) after the Soviet Union, as well as papers dealing with literatures of the former USSR. Papers focusing on how Eastern European literature envisions Russia are also welcome. </w:t>
      </w:r>
      <w:r w:rsidR="009D3EAB" w:rsidRPr="00BA085D">
        <w:rPr>
          <w:rFonts w:ascii="Times New Roman" w:eastAsia="Times New Roman" w:hAnsi="Times New Roman" w:cs="Times New Roman"/>
          <w:color w:val="222222"/>
          <w:lang w:eastAsia="en-US"/>
        </w:rPr>
        <w:t xml:space="preserve">When applying for this panel, please submit your </w:t>
      </w:r>
      <w:r w:rsidR="0076041A">
        <w:rPr>
          <w:rFonts w:ascii="Times New Roman" w:hAnsi="Times New Roman" w:cs="Times New Roman"/>
          <w:color w:val="1A1A1A"/>
        </w:rPr>
        <w:t xml:space="preserve">resume and </w:t>
      </w:r>
      <w:r w:rsidR="0076041A" w:rsidRPr="006E0DB6">
        <w:rPr>
          <w:rFonts w:ascii="Times New Roman" w:hAnsi="Times New Roman" w:cs="Times New Roman"/>
          <w:color w:val="1A1A1A"/>
        </w:rPr>
        <w:t xml:space="preserve">abstract </w:t>
      </w:r>
      <w:r w:rsidR="009D3EAB" w:rsidRPr="00BA085D">
        <w:rPr>
          <w:rFonts w:ascii="Times New Roman" w:eastAsia="Times New Roman" w:hAnsi="Times New Roman" w:cs="Times New Roman"/>
          <w:color w:val="222222"/>
          <w:lang w:eastAsia="en-US"/>
        </w:rPr>
        <w:t>(no more than 300 words) to</w:t>
      </w:r>
      <w:r w:rsidRPr="00BA085D">
        <w:rPr>
          <w:rFonts w:ascii="Times New Roman" w:hAnsi="Times New Roman" w:cs="Times New Roman"/>
          <w:color w:val="1A1A1A"/>
        </w:rPr>
        <w:t xml:space="preserve"> Ben Sutcliffe</w:t>
      </w:r>
      <w:r w:rsidR="00B47BB5" w:rsidRPr="00BA085D">
        <w:rPr>
          <w:rFonts w:ascii="Times New Roman" w:hAnsi="Times New Roman" w:cs="Times New Roman"/>
          <w:color w:val="1A1A1A"/>
        </w:rPr>
        <w:t xml:space="preserve"> at</w:t>
      </w:r>
      <w:r w:rsidR="007B4295" w:rsidRPr="00BA085D">
        <w:rPr>
          <w:rFonts w:ascii="Times New Roman" w:hAnsi="Times New Roman" w:cs="Times New Roman"/>
          <w:color w:val="1A1A1A"/>
        </w:rPr>
        <w:t xml:space="preserve">: </w:t>
      </w:r>
      <w:r w:rsidR="007F4FCB" w:rsidRPr="00BA085D">
        <w:rPr>
          <w:rFonts w:ascii="Times New Roman" w:hAnsi="Times New Roman" w:cs="Times New Roman"/>
          <w:b/>
          <w:color w:val="1A1A1A"/>
        </w:rPr>
        <w:t>sutclibm@miamioh.edu</w:t>
      </w:r>
      <w:r w:rsidR="007F4FCB" w:rsidRPr="00BA085D">
        <w:rPr>
          <w:rFonts w:ascii="Times New Roman" w:hAnsi="Times New Roman" w:cs="Times New Roman"/>
          <w:color w:val="1A1A1A"/>
        </w:rPr>
        <w:t>.</w:t>
      </w:r>
    </w:p>
    <w:p w14:paraId="65B44361" w14:textId="77777777" w:rsidR="00736347" w:rsidRDefault="00736347" w:rsidP="00BA085D">
      <w:pPr>
        <w:pStyle w:val="NormalWeb"/>
        <w:shd w:val="clear" w:color="auto" w:fill="FFFFFF"/>
        <w:spacing w:before="0" w:beforeAutospacing="0" w:after="0" w:afterAutospacing="0" w:line="276" w:lineRule="auto"/>
        <w:jc w:val="both"/>
        <w:rPr>
          <w:rFonts w:ascii="Times New Roman" w:hAnsi="Times New Roman"/>
          <w:b/>
          <w:sz w:val="24"/>
          <w:szCs w:val="24"/>
          <w:u w:val="single"/>
        </w:rPr>
      </w:pPr>
    </w:p>
    <w:p w14:paraId="25FF8338" w14:textId="4A0A8BFA" w:rsidR="007F4FCB" w:rsidRPr="00BA085D" w:rsidRDefault="007F4FCB" w:rsidP="00BA085D">
      <w:pPr>
        <w:pStyle w:val="NormalWeb"/>
        <w:shd w:val="clear" w:color="auto" w:fill="FFFFFF"/>
        <w:spacing w:before="0" w:beforeAutospacing="0" w:after="0" w:afterAutospacing="0" w:line="276" w:lineRule="auto"/>
        <w:jc w:val="both"/>
        <w:rPr>
          <w:rFonts w:ascii="Times New Roman" w:eastAsia="Times New Roman" w:hAnsi="Times New Roman"/>
          <w:sz w:val="24"/>
          <w:szCs w:val="24"/>
        </w:rPr>
      </w:pPr>
      <w:r w:rsidRPr="00BA085D">
        <w:rPr>
          <w:rFonts w:ascii="Times New Roman" w:hAnsi="Times New Roman"/>
          <w:b/>
          <w:sz w:val="24"/>
          <w:szCs w:val="24"/>
          <w:u w:val="single"/>
        </w:rPr>
        <w:t xml:space="preserve">Remembering </w:t>
      </w:r>
      <w:r w:rsidR="00BA085D" w:rsidRPr="00BA085D">
        <w:rPr>
          <w:rFonts w:ascii="Times New Roman" w:hAnsi="Times New Roman"/>
          <w:b/>
          <w:sz w:val="24"/>
          <w:szCs w:val="24"/>
          <w:u w:val="single"/>
        </w:rPr>
        <w:t>C</w:t>
      </w:r>
      <w:r w:rsidRPr="00BA085D">
        <w:rPr>
          <w:rFonts w:ascii="Times New Roman" w:hAnsi="Times New Roman"/>
          <w:b/>
          <w:sz w:val="24"/>
          <w:szCs w:val="24"/>
          <w:u w:val="single"/>
        </w:rPr>
        <w:t>ommunism</w:t>
      </w:r>
      <w:r w:rsidR="00BA085D" w:rsidRPr="00BA085D">
        <w:rPr>
          <w:rFonts w:ascii="Times New Roman" w:hAnsi="Times New Roman"/>
          <w:b/>
          <w:sz w:val="24"/>
          <w:szCs w:val="24"/>
        </w:rPr>
        <w:t xml:space="preserve">. </w:t>
      </w:r>
      <w:r w:rsidRPr="00BA085D">
        <w:rPr>
          <w:rFonts w:ascii="Times New Roman" w:hAnsi="Times New Roman"/>
          <w:sz w:val="24"/>
          <w:szCs w:val="24"/>
        </w:rPr>
        <w:t xml:space="preserve">In the 1990s and 2000s a new generation of authors with a particular background began to emerge: those who were born during the later stages of communism but began to write only after its collapse. This panel takes a closer look at the works of these writers. Around what topics, experiences and protagonists do such works revolve? How are the authors’ explorations of issues related to childhood and adolescence related to the effort understand how “the old system” worked? In what ways are experiences of power and reflections </w:t>
      </w:r>
      <w:r w:rsidRPr="00BA085D">
        <w:rPr>
          <w:rFonts w:ascii="Times New Roman" w:hAnsi="Times New Roman"/>
          <w:sz w:val="24"/>
          <w:szCs w:val="24"/>
        </w:rPr>
        <w:lastRenderedPageBreak/>
        <w:t xml:space="preserve">on the tangled relationship between politics and art feature in the mnemonic narratives they offer? </w:t>
      </w:r>
      <w:r w:rsidR="009D3EAB" w:rsidRPr="00BA085D">
        <w:rPr>
          <w:rFonts w:ascii="Times New Roman" w:eastAsia="Times New Roman" w:hAnsi="Times New Roman"/>
          <w:sz w:val="24"/>
          <w:szCs w:val="24"/>
        </w:rPr>
        <w:t xml:space="preserve">When applying for this panel, please submit </w:t>
      </w:r>
      <w:r w:rsidR="009D3EAB" w:rsidRPr="0076041A">
        <w:rPr>
          <w:rFonts w:ascii="Times New Roman" w:eastAsia="Times New Roman" w:hAnsi="Times New Roman"/>
          <w:sz w:val="24"/>
          <w:szCs w:val="24"/>
        </w:rPr>
        <w:t xml:space="preserve">your </w:t>
      </w:r>
      <w:r w:rsidR="0076041A" w:rsidRPr="0076041A">
        <w:rPr>
          <w:rFonts w:ascii="Times New Roman" w:hAnsi="Times New Roman"/>
          <w:color w:val="1A1A1A"/>
          <w:sz w:val="24"/>
          <w:szCs w:val="24"/>
        </w:rPr>
        <w:t>resume and abstract</w:t>
      </w:r>
      <w:r w:rsidR="0076041A" w:rsidRPr="006E0DB6">
        <w:rPr>
          <w:rFonts w:ascii="Times New Roman" w:hAnsi="Times New Roman"/>
          <w:color w:val="1A1A1A"/>
        </w:rPr>
        <w:t xml:space="preserve"> </w:t>
      </w:r>
      <w:r w:rsidR="009D3EAB" w:rsidRPr="00BA085D">
        <w:rPr>
          <w:rFonts w:ascii="Times New Roman" w:eastAsia="Times New Roman" w:hAnsi="Times New Roman"/>
          <w:sz w:val="24"/>
          <w:szCs w:val="24"/>
        </w:rPr>
        <w:t>(no more than 300 words) to</w:t>
      </w:r>
      <w:r w:rsidR="009D3EAB" w:rsidRPr="00BA085D">
        <w:rPr>
          <w:rFonts w:ascii="Times New Roman" w:hAnsi="Times New Roman"/>
          <w:sz w:val="24"/>
          <w:szCs w:val="24"/>
        </w:rPr>
        <w:t xml:space="preserve"> </w:t>
      </w:r>
      <w:r w:rsidRPr="00BA085D">
        <w:rPr>
          <w:rFonts w:ascii="Times New Roman" w:hAnsi="Times New Roman"/>
          <w:sz w:val="24"/>
          <w:szCs w:val="24"/>
        </w:rPr>
        <w:t xml:space="preserve">Venelin Ganev at: </w:t>
      </w:r>
      <w:r w:rsidR="00BA085D" w:rsidRPr="00BA085D">
        <w:rPr>
          <w:rFonts w:ascii="Times New Roman" w:hAnsi="Times New Roman"/>
          <w:b/>
          <w:sz w:val="24"/>
          <w:szCs w:val="24"/>
        </w:rPr>
        <w:t>g</w:t>
      </w:r>
      <w:r w:rsidRPr="00BA085D">
        <w:rPr>
          <w:rFonts w:ascii="Times New Roman" w:eastAsia="Times New Roman" w:hAnsi="Times New Roman"/>
          <w:b/>
          <w:sz w:val="24"/>
          <w:szCs w:val="24"/>
          <w:shd w:val="clear" w:color="auto" w:fill="FFFFFF"/>
        </w:rPr>
        <w:t>anevvi@miamioh.edu</w:t>
      </w:r>
      <w:r w:rsidR="00BA085D">
        <w:rPr>
          <w:rFonts w:ascii="Times New Roman" w:eastAsia="Times New Roman" w:hAnsi="Times New Roman"/>
          <w:sz w:val="24"/>
          <w:szCs w:val="24"/>
          <w:shd w:val="clear" w:color="auto" w:fill="FFFFFF"/>
        </w:rPr>
        <w:t>.</w:t>
      </w:r>
    </w:p>
    <w:p w14:paraId="73B66C67" w14:textId="7331EA66" w:rsidR="006E0DB6" w:rsidRPr="00BA085D" w:rsidRDefault="006E0DB6" w:rsidP="00BA085D">
      <w:pPr>
        <w:spacing w:line="276" w:lineRule="auto"/>
        <w:jc w:val="both"/>
        <w:rPr>
          <w:rFonts w:ascii="Times New Roman" w:hAnsi="Times New Roman" w:cs="Times New Roman"/>
          <w:color w:val="1A1A1A"/>
        </w:rPr>
      </w:pPr>
    </w:p>
    <w:p w14:paraId="308BA865" w14:textId="17F26BA5" w:rsidR="006E0DB6" w:rsidRPr="00BA085D" w:rsidRDefault="006E0DB6" w:rsidP="00BA085D">
      <w:pPr>
        <w:spacing w:line="276" w:lineRule="auto"/>
        <w:jc w:val="both"/>
        <w:rPr>
          <w:rFonts w:ascii="Times New Roman" w:eastAsia="Times New Roman" w:hAnsi="Times New Roman" w:cs="Times New Roman"/>
        </w:rPr>
      </w:pPr>
      <w:r w:rsidRPr="00BA085D">
        <w:rPr>
          <w:rFonts w:ascii="Times New Roman" w:eastAsia="Times New Roman" w:hAnsi="Times New Roman" w:cs="Times New Roman"/>
          <w:b/>
          <w:color w:val="222222"/>
          <w:shd w:val="clear" w:color="auto" w:fill="FFFFFF"/>
        </w:rPr>
        <w:t xml:space="preserve"> </w:t>
      </w:r>
      <w:r w:rsidRPr="00BA085D">
        <w:rPr>
          <w:rFonts w:ascii="Times New Roman" w:eastAsia="Times New Roman" w:hAnsi="Times New Roman" w:cs="Times New Roman"/>
          <w:b/>
          <w:color w:val="222222"/>
          <w:u w:val="single"/>
          <w:shd w:val="clear" w:color="auto" w:fill="FFFFFF"/>
        </w:rPr>
        <w:t>Affective Histories</w:t>
      </w:r>
      <w:r w:rsidR="00BA085D" w:rsidRPr="00BA085D">
        <w:rPr>
          <w:rFonts w:ascii="Times New Roman" w:eastAsia="Times New Roman" w:hAnsi="Times New Roman" w:cs="Times New Roman"/>
          <w:b/>
          <w:color w:val="222222"/>
          <w:u w:val="single"/>
          <w:shd w:val="clear" w:color="auto" w:fill="FFFFFF"/>
        </w:rPr>
        <w:t>.</w:t>
      </w:r>
      <w:r w:rsidRPr="00BA085D">
        <w:rPr>
          <w:rFonts w:ascii="Times New Roman" w:eastAsia="Times New Roman" w:hAnsi="Times New Roman" w:cs="Times New Roman"/>
          <w:color w:val="222222"/>
          <w:shd w:val="clear" w:color="auto" w:fill="FFFFFF"/>
        </w:rPr>
        <w:t xml:space="preserve"> This panel invites papers, which focus on interconnections between emotions, memory, or history. Various studies have shown that emotions are not substances to be discovered in our blood, they are not simply properties of persons, but social practices organized by stories we both enact and tell (</w:t>
      </w:r>
      <w:proofErr w:type="spellStart"/>
      <w:r w:rsidRPr="00BA085D">
        <w:rPr>
          <w:rFonts w:ascii="Times New Roman" w:eastAsia="Times New Roman" w:hAnsi="Times New Roman" w:cs="Times New Roman"/>
          <w:color w:val="222222"/>
          <w:shd w:val="clear" w:color="auto" w:fill="FFFFFF"/>
        </w:rPr>
        <w:t>Rosaldo</w:t>
      </w:r>
      <w:proofErr w:type="spellEnd"/>
      <w:r w:rsidRPr="00BA085D">
        <w:rPr>
          <w:rFonts w:ascii="Times New Roman" w:eastAsia="Times New Roman" w:hAnsi="Times New Roman" w:cs="Times New Roman"/>
          <w:color w:val="222222"/>
          <w:shd w:val="clear" w:color="auto" w:fill="FFFFFF"/>
        </w:rPr>
        <w:t xml:space="preserve"> 1984). Emotions are cognitive constructions, interpretations, embodied thoughts, thoughts seeped with the apprehension that ‘I am involved’ (</w:t>
      </w:r>
      <w:proofErr w:type="spellStart"/>
      <w:r w:rsidRPr="00BA085D">
        <w:rPr>
          <w:rFonts w:ascii="Times New Roman" w:eastAsia="Times New Roman" w:hAnsi="Times New Roman" w:cs="Times New Roman"/>
          <w:color w:val="222222"/>
          <w:shd w:val="clear" w:color="auto" w:fill="FFFFFF"/>
        </w:rPr>
        <w:t>Rosaldo</w:t>
      </w:r>
      <w:proofErr w:type="spellEnd"/>
      <w:r w:rsidRPr="00BA085D">
        <w:rPr>
          <w:rFonts w:ascii="Times New Roman" w:eastAsia="Times New Roman" w:hAnsi="Times New Roman" w:cs="Times New Roman"/>
          <w:color w:val="222222"/>
          <w:shd w:val="clear" w:color="auto" w:fill="FFFFFF"/>
        </w:rPr>
        <w:t xml:space="preserve"> 1984:143). What </w:t>
      </w:r>
      <w:proofErr w:type="gramStart"/>
      <w:r w:rsidRPr="00BA085D">
        <w:rPr>
          <w:rFonts w:ascii="Times New Roman" w:eastAsia="Times New Roman" w:hAnsi="Times New Roman" w:cs="Times New Roman"/>
          <w:color w:val="222222"/>
          <w:shd w:val="clear" w:color="auto" w:fill="FFFFFF"/>
        </w:rPr>
        <w:t>kind of emotions inhabit</w:t>
      </w:r>
      <w:proofErr w:type="gramEnd"/>
      <w:r w:rsidRPr="00BA085D">
        <w:rPr>
          <w:rFonts w:ascii="Times New Roman" w:eastAsia="Times New Roman" w:hAnsi="Times New Roman" w:cs="Times New Roman"/>
          <w:color w:val="222222"/>
          <w:shd w:val="clear" w:color="auto" w:fill="FFFFFF"/>
        </w:rPr>
        <w:t xml:space="preserve"> people’s memories? How do these memories express political belonging and citizenship? How do they project moral imperatives, desires, and visions of the future? How memories are embedded in material lives and experience? How do memories become a source for historical narratives or a form of resistance? What is the place of suffering in memory and history? This panel will explore themes which include remembering and commemoration; personal litanies and memory, suffering and nostalgia; and affective management of history by the state among others.</w:t>
      </w:r>
      <w:r w:rsidRPr="00BA085D">
        <w:rPr>
          <w:rStyle w:val="apple-converted-space"/>
          <w:rFonts w:ascii="Times New Roman" w:eastAsia="Times New Roman" w:hAnsi="Times New Roman" w:cs="Times New Roman"/>
          <w:color w:val="222222"/>
          <w:shd w:val="clear" w:color="auto" w:fill="FFFFFF"/>
        </w:rPr>
        <w:t> </w:t>
      </w:r>
      <w:r w:rsidR="009D3EAB" w:rsidRPr="00BA085D">
        <w:rPr>
          <w:rFonts w:ascii="Times New Roman" w:eastAsia="Times New Roman" w:hAnsi="Times New Roman" w:cs="Times New Roman"/>
          <w:color w:val="222222"/>
          <w:lang w:eastAsia="en-US"/>
        </w:rPr>
        <w:t xml:space="preserve">When applying for this panel, please submit your </w:t>
      </w:r>
      <w:r w:rsidR="0076041A">
        <w:rPr>
          <w:rFonts w:ascii="Times New Roman" w:hAnsi="Times New Roman" w:cs="Times New Roman"/>
          <w:color w:val="1A1A1A"/>
        </w:rPr>
        <w:t xml:space="preserve">resume and abstract </w:t>
      </w:r>
      <w:r w:rsidR="009D3EAB" w:rsidRPr="00BA085D">
        <w:rPr>
          <w:rFonts w:ascii="Times New Roman" w:eastAsia="Times New Roman" w:hAnsi="Times New Roman" w:cs="Times New Roman"/>
          <w:color w:val="222222"/>
          <w:lang w:eastAsia="en-US"/>
        </w:rPr>
        <w:t>(no more than 300 words) to</w:t>
      </w:r>
      <w:r w:rsidR="009D3EAB" w:rsidRPr="00BA085D">
        <w:rPr>
          <w:rFonts w:ascii="Times New Roman" w:eastAsia="Times New Roman" w:hAnsi="Times New Roman" w:cs="Times New Roman"/>
          <w:color w:val="222222"/>
          <w:shd w:val="clear" w:color="auto" w:fill="FFFFFF"/>
        </w:rPr>
        <w:t xml:space="preserve"> </w:t>
      </w:r>
      <w:r w:rsidRPr="00BA085D">
        <w:rPr>
          <w:rFonts w:ascii="Times New Roman" w:eastAsia="Times New Roman" w:hAnsi="Times New Roman" w:cs="Times New Roman"/>
          <w:color w:val="222222"/>
          <w:shd w:val="clear" w:color="auto" w:fill="FFFFFF"/>
        </w:rPr>
        <w:t xml:space="preserve">Neringa </w:t>
      </w:r>
      <w:proofErr w:type="spellStart"/>
      <w:r w:rsidRPr="00BA085D">
        <w:rPr>
          <w:rFonts w:ascii="Times New Roman" w:eastAsia="Times New Roman" w:hAnsi="Times New Roman" w:cs="Times New Roman"/>
          <w:color w:val="222222"/>
          <w:shd w:val="clear" w:color="auto" w:fill="FFFFFF"/>
        </w:rPr>
        <w:t>Klumbyt</w:t>
      </w:r>
      <w:proofErr w:type="spellEnd"/>
      <w:r w:rsidRPr="00BA085D">
        <w:rPr>
          <w:rFonts w:ascii="Times New Roman" w:eastAsia="Times New Roman" w:hAnsi="Times New Roman" w:cs="Times New Roman"/>
          <w:color w:val="222222"/>
          <w:shd w:val="clear" w:color="auto" w:fill="FFFFFF"/>
          <w:lang w:val="lt-LT"/>
        </w:rPr>
        <w:t>ė</w:t>
      </w:r>
      <w:r w:rsidR="009D3EAB" w:rsidRPr="00BA085D">
        <w:rPr>
          <w:rFonts w:ascii="Times New Roman" w:eastAsia="Times New Roman" w:hAnsi="Times New Roman" w:cs="Times New Roman"/>
          <w:color w:val="222222"/>
          <w:shd w:val="clear" w:color="auto" w:fill="FFFFFF"/>
          <w:lang w:val="lt-LT"/>
        </w:rPr>
        <w:t xml:space="preserve"> at</w:t>
      </w:r>
      <w:r w:rsidR="009D3EAB" w:rsidRPr="00BA085D">
        <w:rPr>
          <w:rFonts w:ascii="Times New Roman" w:eastAsia="Times New Roman" w:hAnsi="Times New Roman" w:cs="Times New Roman"/>
          <w:shd w:val="clear" w:color="auto" w:fill="FFFFFF"/>
          <w:lang w:val="lt-LT"/>
        </w:rPr>
        <w:t>:</w:t>
      </w:r>
      <w:r w:rsidRPr="00BA085D">
        <w:rPr>
          <w:rStyle w:val="apple-converted-space"/>
          <w:rFonts w:ascii="Times New Roman" w:eastAsia="Times New Roman" w:hAnsi="Times New Roman" w:cs="Times New Roman"/>
          <w:shd w:val="clear" w:color="auto" w:fill="FFFFFF"/>
          <w:lang w:val="lt-LT"/>
        </w:rPr>
        <w:t> </w:t>
      </w:r>
      <w:r w:rsidRPr="00BA085D">
        <w:rPr>
          <w:rFonts w:ascii="Times New Roman" w:eastAsia="Times New Roman" w:hAnsi="Times New Roman" w:cs="Times New Roman"/>
          <w:b/>
          <w:shd w:val="clear" w:color="auto" w:fill="FFFFFF"/>
        </w:rPr>
        <w:t>klumbyn@miamioh.edu</w:t>
      </w:r>
      <w:r w:rsidRPr="00BA085D">
        <w:rPr>
          <w:rFonts w:ascii="Times New Roman" w:eastAsia="Times New Roman" w:hAnsi="Times New Roman" w:cs="Times New Roman"/>
          <w:color w:val="222222"/>
          <w:shd w:val="clear" w:color="auto" w:fill="FFFFFF"/>
        </w:rPr>
        <w:t>.</w:t>
      </w:r>
    </w:p>
    <w:p w14:paraId="3869A2B4" w14:textId="77777777" w:rsidR="006E0DB6" w:rsidRPr="00BA085D" w:rsidRDefault="006E0DB6" w:rsidP="00BA085D">
      <w:pPr>
        <w:spacing w:line="276" w:lineRule="auto"/>
        <w:jc w:val="both"/>
        <w:rPr>
          <w:rFonts w:ascii="Times New Roman" w:hAnsi="Times New Roman" w:cs="Times New Roman"/>
        </w:rPr>
      </w:pPr>
    </w:p>
    <w:p w14:paraId="32BA44ED" w14:textId="148701FD" w:rsidR="00EA39C8" w:rsidRPr="00BA085D" w:rsidRDefault="00EA39C8" w:rsidP="00BA085D">
      <w:pPr>
        <w:spacing w:line="276" w:lineRule="auto"/>
        <w:jc w:val="both"/>
        <w:rPr>
          <w:rFonts w:ascii="Times New Roman" w:hAnsi="Times New Roman" w:cs="Times New Roman"/>
        </w:rPr>
      </w:pPr>
      <w:r w:rsidRPr="00BA085D">
        <w:rPr>
          <w:rFonts w:ascii="Times New Roman" w:hAnsi="Times New Roman" w:cs="Times New Roman"/>
          <w:b/>
          <w:u w:val="single"/>
        </w:rPr>
        <w:t>Holy Russia’s Unpredictable Past</w:t>
      </w:r>
      <w:r w:rsidR="00BA085D">
        <w:rPr>
          <w:rFonts w:ascii="Times New Roman" w:hAnsi="Times New Roman" w:cs="Times New Roman"/>
        </w:rPr>
        <w:t>.</w:t>
      </w:r>
      <w:r w:rsidRPr="00BA085D">
        <w:rPr>
          <w:rFonts w:ascii="Times New Roman" w:hAnsi="Times New Roman" w:cs="Times New Roman"/>
        </w:rPr>
        <w:t xml:space="preserve"> In the past century, the Russian Orthodox Church went from being the dominant religious institution of the Russian Empire, to an chaotic attempt at a “free church in a free state” after the February Revolution, to being the subject of intense persecution for more than two decades after the Bolshevik Revolution, to being subject to strict state control in the late Soviet period. Since the collapse of the Soviet Union, there was perhaps again an attempt to create a “free church in a free state” during the Yeltsin years to once again something like the dominant religious institution in Putin’s Russia. How is the twentieth century remembered by the Russian Orthodox Church today? The Church has promoted the memory of those persecuted by the Soviets through its canonization of new martyrs and establishment of memorial sites to victims of the terror. Yet as official discourse under Putin about the Soviet period becomes more sanitized and positive, and the Church has grown increasingly close to the state, has the Church’s discourse about Soviet persecutions changed? Are there other ways in which the Church’s views of the Imperial, “democratic,” or </w:t>
      </w:r>
      <w:r w:rsidR="00330154">
        <w:rPr>
          <w:rFonts w:ascii="Times New Roman" w:hAnsi="Times New Roman" w:cs="Times New Roman"/>
        </w:rPr>
        <w:t xml:space="preserve">Soviet </w:t>
      </w:r>
      <w:r w:rsidRPr="00BA085D">
        <w:rPr>
          <w:rFonts w:ascii="Times New Roman" w:hAnsi="Times New Roman" w:cs="Times New Roman"/>
        </w:rPr>
        <w:t xml:space="preserve">past shifted in the past two decades? What are the differences in the discourse between the higher levels of the Moscow Patriarchate and those of other levels of the Church, be they scholarly or popular? </w:t>
      </w:r>
      <w:r w:rsidRPr="00BA085D">
        <w:rPr>
          <w:rFonts w:ascii="Times New Roman" w:eastAsia="Times New Roman" w:hAnsi="Times New Roman" w:cs="Times New Roman"/>
          <w:color w:val="222222"/>
        </w:rPr>
        <w:t xml:space="preserve">When applying for this panel, please submit your </w:t>
      </w:r>
      <w:r w:rsidR="0076041A">
        <w:rPr>
          <w:rFonts w:ascii="Times New Roman" w:hAnsi="Times New Roman" w:cs="Times New Roman"/>
          <w:color w:val="1A1A1A"/>
        </w:rPr>
        <w:t xml:space="preserve">resume and </w:t>
      </w:r>
      <w:r w:rsidR="0076041A" w:rsidRPr="006E0DB6">
        <w:rPr>
          <w:rFonts w:ascii="Times New Roman" w:hAnsi="Times New Roman" w:cs="Times New Roman"/>
          <w:color w:val="1A1A1A"/>
        </w:rPr>
        <w:t xml:space="preserve">abstract </w:t>
      </w:r>
      <w:r w:rsidRPr="00BA085D">
        <w:rPr>
          <w:rFonts w:ascii="Times New Roman" w:eastAsia="Times New Roman" w:hAnsi="Times New Roman" w:cs="Times New Roman"/>
          <w:color w:val="222222"/>
        </w:rPr>
        <w:t xml:space="preserve">(no more than 300 words) to Scott </w:t>
      </w:r>
      <w:proofErr w:type="spellStart"/>
      <w:r w:rsidRPr="00BA085D">
        <w:rPr>
          <w:rFonts w:ascii="Times New Roman" w:eastAsia="Times New Roman" w:hAnsi="Times New Roman" w:cs="Times New Roman"/>
          <w:color w:val="222222"/>
        </w:rPr>
        <w:t>Kenworthy</w:t>
      </w:r>
      <w:proofErr w:type="spellEnd"/>
      <w:r w:rsidR="009D3EAB" w:rsidRPr="00BA085D">
        <w:rPr>
          <w:rFonts w:ascii="Times New Roman" w:eastAsia="Times New Roman" w:hAnsi="Times New Roman" w:cs="Times New Roman"/>
          <w:color w:val="222222"/>
        </w:rPr>
        <w:t xml:space="preserve"> at: </w:t>
      </w:r>
      <w:r w:rsidRPr="00BA085D">
        <w:rPr>
          <w:rFonts w:ascii="Times New Roman" w:eastAsia="Times New Roman" w:hAnsi="Times New Roman" w:cs="Times New Roman"/>
          <w:b/>
          <w:color w:val="222222"/>
        </w:rPr>
        <w:t>kenwors@miamioh.edu</w:t>
      </w:r>
      <w:r w:rsidRPr="00BA085D">
        <w:rPr>
          <w:rFonts w:ascii="Times New Roman" w:eastAsia="Times New Roman" w:hAnsi="Times New Roman" w:cs="Times New Roman"/>
          <w:color w:val="222222"/>
        </w:rPr>
        <w:t>.</w:t>
      </w:r>
    </w:p>
    <w:p w14:paraId="6A96B568" w14:textId="77777777" w:rsidR="00EA39C8" w:rsidRPr="00BA085D" w:rsidRDefault="00EA39C8" w:rsidP="00BA085D">
      <w:pPr>
        <w:spacing w:line="276" w:lineRule="auto"/>
        <w:jc w:val="both"/>
        <w:rPr>
          <w:rFonts w:ascii="Times New Roman" w:hAnsi="Times New Roman" w:cs="Times New Roman"/>
        </w:rPr>
      </w:pPr>
    </w:p>
    <w:sectPr w:rsidR="00EA39C8" w:rsidRPr="00BA085D" w:rsidSect="00736347">
      <w:pgSz w:w="12240" w:h="15840"/>
      <w:pgMar w:top="90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tclibm">
    <w15:presenceInfo w15:providerId="None" w15:userId="sutclib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9D"/>
    <w:rsid w:val="00045D6F"/>
    <w:rsid w:val="001B2642"/>
    <w:rsid w:val="001D464E"/>
    <w:rsid w:val="00330154"/>
    <w:rsid w:val="00350C02"/>
    <w:rsid w:val="003A012F"/>
    <w:rsid w:val="003F66C2"/>
    <w:rsid w:val="00402378"/>
    <w:rsid w:val="004465A0"/>
    <w:rsid w:val="00570997"/>
    <w:rsid w:val="005A28D8"/>
    <w:rsid w:val="00617BCF"/>
    <w:rsid w:val="0067668A"/>
    <w:rsid w:val="006E0DB6"/>
    <w:rsid w:val="00736347"/>
    <w:rsid w:val="0076041A"/>
    <w:rsid w:val="00760F09"/>
    <w:rsid w:val="007740E1"/>
    <w:rsid w:val="00786C82"/>
    <w:rsid w:val="007925D2"/>
    <w:rsid w:val="00792C00"/>
    <w:rsid w:val="007B4295"/>
    <w:rsid w:val="007F4FCB"/>
    <w:rsid w:val="00872B78"/>
    <w:rsid w:val="00883677"/>
    <w:rsid w:val="008E2BF8"/>
    <w:rsid w:val="008F4E20"/>
    <w:rsid w:val="00900311"/>
    <w:rsid w:val="00987492"/>
    <w:rsid w:val="009D0266"/>
    <w:rsid w:val="009D3EAB"/>
    <w:rsid w:val="00AA1E73"/>
    <w:rsid w:val="00B037C3"/>
    <w:rsid w:val="00B22610"/>
    <w:rsid w:val="00B2504F"/>
    <w:rsid w:val="00B30250"/>
    <w:rsid w:val="00B47BB5"/>
    <w:rsid w:val="00BA085D"/>
    <w:rsid w:val="00BD760F"/>
    <w:rsid w:val="00C42FB2"/>
    <w:rsid w:val="00C92582"/>
    <w:rsid w:val="00D94E87"/>
    <w:rsid w:val="00DA1B4C"/>
    <w:rsid w:val="00DB5BC9"/>
    <w:rsid w:val="00DE033C"/>
    <w:rsid w:val="00E14E9D"/>
    <w:rsid w:val="00EA39C8"/>
    <w:rsid w:val="00EA512E"/>
    <w:rsid w:val="00EB4677"/>
    <w:rsid w:val="00EC6C42"/>
    <w:rsid w:val="00F0338D"/>
    <w:rsid w:val="00F35661"/>
    <w:rsid w:val="00FE2885"/>
    <w:rsid w:val="00FE347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BCE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4E9D"/>
  </w:style>
  <w:style w:type="character" w:styleId="Hyperlink">
    <w:name w:val="Hyperlink"/>
    <w:basedOn w:val="DefaultParagraphFont"/>
    <w:uiPriority w:val="99"/>
    <w:unhideWhenUsed/>
    <w:rsid w:val="005A28D8"/>
    <w:rPr>
      <w:color w:val="0000FF" w:themeColor="hyperlink"/>
      <w:u w:val="single"/>
    </w:rPr>
  </w:style>
  <w:style w:type="paragraph" w:styleId="BalloonText">
    <w:name w:val="Balloon Text"/>
    <w:basedOn w:val="Normal"/>
    <w:link w:val="BalloonTextChar"/>
    <w:uiPriority w:val="99"/>
    <w:semiHidden/>
    <w:unhideWhenUsed/>
    <w:rsid w:val="00987492"/>
    <w:rPr>
      <w:rFonts w:ascii="Tahoma" w:hAnsi="Tahoma" w:cs="Tahoma"/>
      <w:sz w:val="16"/>
      <w:szCs w:val="16"/>
    </w:rPr>
  </w:style>
  <w:style w:type="character" w:customStyle="1" w:styleId="BalloonTextChar">
    <w:name w:val="Balloon Text Char"/>
    <w:basedOn w:val="DefaultParagraphFont"/>
    <w:link w:val="BalloonText"/>
    <w:uiPriority w:val="99"/>
    <w:semiHidden/>
    <w:rsid w:val="00987492"/>
    <w:rPr>
      <w:rFonts w:ascii="Tahoma" w:hAnsi="Tahoma" w:cs="Tahoma"/>
      <w:sz w:val="16"/>
      <w:szCs w:val="16"/>
    </w:rPr>
  </w:style>
  <w:style w:type="paragraph" w:styleId="NormalWeb">
    <w:name w:val="Normal (Web)"/>
    <w:basedOn w:val="Normal"/>
    <w:uiPriority w:val="99"/>
    <w:unhideWhenUsed/>
    <w:rsid w:val="007F4FCB"/>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4E9D"/>
  </w:style>
  <w:style w:type="character" w:styleId="Hyperlink">
    <w:name w:val="Hyperlink"/>
    <w:basedOn w:val="DefaultParagraphFont"/>
    <w:uiPriority w:val="99"/>
    <w:unhideWhenUsed/>
    <w:rsid w:val="005A28D8"/>
    <w:rPr>
      <w:color w:val="0000FF" w:themeColor="hyperlink"/>
      <w:u w:val="single"/>
    </w:rPr>
  </w:style>
  <w:style w:type="paragraph" w:styleId="BalloonText">
    <w:name w:val="Balloon Text"/>
    <w:basedOn w:val="Normal"/>
    <w:link w:val="BalloonTextChar"/>
    <w:uiPriority w:val="99"/>
    <w:semiHidden/>
    <w:unhideWhenUsed/>
    <w:rsid w:val="00987492"/>
    <w:rPr>
      <w:rFonts w:ascii="Tahoma" w:hAnsi="Tahoma" w:cs="Tahoma"/>
      <w:sz w:val="16"/>
      <w:szCs w:val="16"/>
    </w:rPr>
  </w:style>
  <w:style w:type="character" w:customStyle="1" w:styleId="BalloonTextChar">
    <w:name w:val="Balloon Text Char"/>
    <w:basedOn w:val="DefaultParagraphFont"/>
    <w:link w:val="BalloonText"/>
    <w:uiPriority w:val="99"/>
    <w:semiHidden/>
    <w:rsid w:val="00987492"/>
    <w:rPr>
      <w:rFonts w:ascii="Tahoma" w:hAnsi="Tahoma" w:cs="Tahoma"/>
      <w:sz w:val="16"/>
      <w:szCs w:val="16"/>
    </w:rPr>
  </w:style>
  <w:style w:type="paragraph" w:styleId="NormalWeb">
    <w:name w:val="Normal (Web)"/>
    <w:basedOn w:val="Normal"/>
    <w:uiPriority w:val="99"/>
    <w:unhideWhenUsed/>
    <w:rsid w:val="007F4FCB"/>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7301">
      <w:bodyDiv w:val="1"/>
      <w:marLeft w:val="0"/>
      <w:marRight w:val="0"/>
      <w:marTop w:val="0"/>
      <w:marBottom w:val="0"/>
      <w:divBdr>
        <w:top w:val="none" w:sz="0" w:space="0" w:color="auto"/>
        <w:left w:val="none" w:sz="0" w:space="0" w:color="auto"/>
        <w:bottom w:val="none" w:sz="0" w:space="0" w:color="auto"/>
        <w:right w:val="none" w:sz="0" w:space="0" w:color="auto"/>
      </w:divBdr>
    </w:div>
    <w:div w:id="463543548">
      <w:bodyDiv w:val="1"/>
      <w:marLeft w:val="0"/>
      <w:marRight w:val="0"/>
      <w:marTop w:val="0"/>
      <w:marBottom w:val="0"/>
      <w:divBdr>
        <w:top w:val="none" w:sz="0" w:space="0" w:color="auto"/>
        <w:left w:val="none" w:sz="0" w:space="0" w:color="auto"/>
        <w:bottom w:val="none" w:sz="0" w:space="0" w:color="auto"/>
        <w:right w:val="none" w:sz="0" w:space="0" w:color="auto"/>
      </w:divBdr>
    </w:div>
    <w:div w:id="1063257066">
      <w:bodyDiv w:val="1"/>
      <w:marLeft w:val="0"/>
      <w:marRight w:val="0"/>
      <w:marTop w:val="0"/>
      <w:marBottom w:val="0"/>
      <w:divBdr>
        <w:top w:val="none" w:sz="0" w:space="0" w:color="auto"/>
        <w:left w:val="none" w:sz="0" w:space="0" w:color="auto"/>
        <w:bottom w:val="none" w:sz="0" w:space="0" w:color="auto"/>
        <w:right w:val="none" w:sz="0" w:space="0" w:color="auto"/>
      </w:divBdr>
    </w:div>
    <w:div w:id="1261987561">
      <w:bodyDiv w:val="1"/>
      <w:marLeft w:val="0"/>
      <w:marRight w:val="0"/>
      <w:marTop w:val="0"/>
      <w:marBottom w:val="0"/>
      <w:divBdr>
        <w:top w:val="none" w:sz="0" w:space="0" w:color="auto"/>
        <w:left w:val="none" w:sz="0" w:space="0" w:color="auto"/>
        <w:bottom w:val="none" w:sz="0" w:space="0" w:color="auto"/>
        <w:right w:val="none" w:sz="0" w:space="0" w:color="auto"/>
      </w:divBdr>
      <w:divsChild>
        <w:div w:id="1303149136">
          <w:marLeft w:val="0"/>
          <w:marRight w:val="0"/>
          <w:marTop w:val="0"/>
          <w:marBottom w:val="0"/>
          <w:divBdr>
            <w:top w:val="none" w:sz="0" w:space="0" w:color="auto"/>
            <w:left w:val="none" w:sz="0" w:space="0" w:color="auto"/>
            <w:bottom w:val="none" w:sz="0" w:space="0" w:color="auto"/>
            <w:right w:val="none" w:sz="0" w:space="0" w:color="auto"/>
          </w:divBdr>
        </w:div>
        <w:div w:id="1977635655">
          <w:marLeft w:val="0"/>
          <w:marRight w:val="0"/>
          <w:marTop w:val="0"/>
          <w:marBottom w:val="0"/>
          <w:divBdr>
            <w:top w:val="none" w:sz="0" w:space="0" w:color="auto"/>
            <w:left w:val="none" w:sz="0" w:space="0" w:color="auto"/>
            <w:bottom w:val="none" w:sz="0" w:space="0" w:color="auto"/>
            <w:right w:val="none" w:sz="0" w:space="0" w:color="auto"/>
          </w:divBdr>
        </w:div>
        <w:div w:id="1668900567">
          <w:marLeft w:val="0"/>
          <w:marRight w:val="0"/>
          <w:marTop w:val="0"/>
          <w:marBottom w:val="0"/>
          <w:divBdr>
            <w:top w:val="none" w:sz="0" w:space="0" w:color="auto"/>
            <w:left w:val="none" w:sz="0" w:space="0" w:color="auto"/>
            <w:bottom w:val="none" w:sz="0" w:space="0" w:color="auto"/>
            <w:right w:val="none" w:sz="0" w:space="0" w:color="auto"/>
          </w:divBdr>
        </w:div>
        <w:div w:id="1633242898">
          <w:marLeft w:val="0"/>
          <w:marRight w:val="0"/>
          <w:marTop w:val="0"/>
          <w:marBottom w:val="0"/>
          <w:divBdr>
            <w:top w:val="none" w:sz="0" w:space="0" w:color="auto"/>
            <w:left w:val="none" w:sz="0" w:space="0" w:color="auto"/>
            <w:bottom w:val="none" w:sz="0" w:space="0" w:color="auto"/>
            <w:right w:val="none" w:sz="0" w:space="0" w:color="auto"/>
          </w:divBdr>
        </w:div>
        <w:div w:id="214852034">
          <w:marLeft w:val="0"/>
          <w:marRight w:val="0"/>
          <w:marTop w:val="0"/>
          <w:marBottom w:val="0"/>
          <w:divBdr>
            <w:top w:val="none" w:sz="0" w:space="0" w:color="auto"/>
            <w:left w:val="none" w:sz="0" w:space="0" w:color="auto"/>
            <w:bottom w:val="none" w:sz="0" w:space="0" w:color="auto"/>
            <w:right w:val="none" w:sz="0" w:space="0" w:color="auto"/>
          </w:divBdr>
        </w:div>
        <w:div w:id="2039044976">
          <w:marLeft w:val="0"/>
          <w:marRight w:val="0"/>
          <w:marTop w:val="0"/>
          <w:marBottom w:val="0"/>
          <w:divBdr>
            <w:top w:val="none" w:sz="0" w:space="0" w:color="auto"/>
            <w:left w:val="none" w:sz="0" w:space="0" w:color="auto"/>
            <w:bottom w:val="none" w:sz="0" w:space="0" w:color="auto"/>
            <w:right w:val="none" w:sz="0" w:space="0" w:color="auto"/>
          </w:divBdr>
        </w:div>
        <w:div w:id="129325951">
          <w:marLeft w:val="0"/>
          <w:marRight w:val="0"/>
          <w:marTop w:val="0"/>
          <w:marBottom w:val="0"/>
          <w:divBdr>
            <w:top w:val="none" w:sz="0" w:space="0" w:color="auto"/>
            <w:left w:val="none" w:sz="0" w:space="0" w:color="auto"/>
            <w:bottom w:val="none" w:sz="0" w:space="0" w:color="auto"/>
            <w:right w:val="none" w:sz="0" w:space="0" w:color="auto"/>
          </w:divBdr>
        </w:div>
        <w:div w:id="1159925393">
          <w:marLeft w:val="0"/>
          <w:marRight w:val="0"/>
          <w:marTop w:val="0"/>
          <w:marBottom w:val="0"/>
          <w:divBdr>
            <w:top w:val="none" w:sz="0" w:space="0" w:color="auto"/>
            <w:left w:val="none" w:sz="0" w:space="0" w:color="auto"/>
            <w:bottom w:val="none" w:sz="0" w:space="0" w:color="auto"/>
            <w:right w:val="none" w:sz="0" w:space="0" w:color="auto"/>
          </w:divBdr>
        </w:div>
        <w:div w:id="1774398432">
          <w:marLeft w:val="0"/>
          <w:marRight w:val="0"/>
          <w:marTop w:val="0"/>
          <w:marBottom w:val="0"/>
          <w:divBdr>
            <w:top w:val="none" w:sz="0" w:space="0" w:color="auto"/>
            <w:left w:val="none" w:sz="0" w:space="0" w:color="auto"/>
            <w:bottom w:val="none" w:sz="0" w:space="0" w:color="auto"/>
            <w:right w:val="none" w:sz="0" w:space="0" w:color="auto"/>
          </w:divBdr>
        </w:div>
      </w:divsChild>
    </w:div>
    <w:div w:id="1335382244">
      <w:bodyDiv w:val="1"/>
      <w:marLeft w:val="0"/>
      <w:marRight w:val="0"/>
      <w:marTop w:val="0"/>
      <w:marBottom w:val="0"/>
      <w:divBdr>
        <w:top w:val="none" w:sz="0" w:space="0" w:color="auto"/>
        <w:left w:val="none" w:sz="0" w:space="0" w:color="auto"/>
        <w:bottom w:val="none" w:sz="0" w:space="0" w:color="auto"/>
        <w:right w:val="none" w:sz="0" w:space="0" w:color="auto"/>
      </w:divBdr>
    </w:div>
    <w:div w:id="1575242050">
      <w:bodyDiv w:val="1"/>
      <w:marLeft w:val="0"/>
      <w:marRight w:val="0"/>
      <w:marTop w:val="0"/>
      <w:marBottom w:val="0"/>
      <w:divBdr>
        <w:top w:val="none" w:sz="0" w:space="0" w:color="auto"/>
        <w:left w:val="none" w:sz="0" w:space="0" w:color="auto"/>
        <w:bottom w:val="none" w:sz="0" w:space="0" w:color="auto"/>
        <w:right w:val="none" w:sz="0" w:space="0" w:color="auto"/>
      </w:divBdr>
    </w:div>
    <w:div w:id="1593079131">
      <w:bodyDiv w:val="1"/>
      <w:marLeft w:val="0"/>
      <w:marRight w:val="0"/>
      <w:marTop w:val="0"/>
      <w:marBottom w:val="0"/>
      <w:divBdr>
        <w:top w:val="none" w:sz="0" w:space="0" w:color="auto"/>
        <w:left w:val="none" w:sz="0" w:space="0" w:color="auto"/>
        <w:bottom w:val="none" w:sz="0" w:space="0" w:color="auto"/>
        <w:right w:val="none" w:sz="0" w:space="0" w:color="auto"/>
      </w:divBdr>
    </w:div>
    <w:div w:id="1986733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Torlone</dc:creator>
  <cp:lastModifiedBy>Zara Torlone</cp:lastModifiedBy>
  <cp:revision>2</cp:revision>
  <cp:lastPrinted>2014-08-05T18:02:00Z</cp:lastPrinted>
  <dcterms:created xsi:type="dcterms:W3CDTF">2014-09-03T18:55:00Z</dcterms:created>
  <dcterms:modified xsi:type="dcterms:W3CDTF">2014-09-03T18:55:00Z</dcterms:modified>
</cp:coreProperties>
</file>