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F74" w:rsidRDefault="00A21F74" w:rsidP="00A21F74">
      <w:pPr>
        <w:autoSpaceDE w:val="0"/>
        <w:autoSpaceDN w:val="0"/>
        <w:spacing w:before="120" w:after="120"/>
        <w:rPr>
          <w:rFonts w:ascii="Garamond" w:eastAsia="Calibri" w:hAnsi="Calibri"/>
          <w:b/>
          <w:color w:val="191919"/>
          <w:sz w:val="28"/>
          <w:szCs w:val="28"/>
          <w:lang w:val="en-US"/>
        </w:rPr>
      </w:pPr>
      <w:r>
        <w:rPr>
          <w:rFonts w:ascii="Garamond" w:eastAsia="Calibri" w:hAnsi="Calibri"/>
          <w:b/>
          <w:noProof/>
          <w:color w:val="191919"/>
          <w:sz w:val="28"/>
          <w:szCs w:val="28"/>
          <w:lang w:val="ru-RU" w:eastAsia="ru-RU"/>
        </w:rPr>
        <w:drawing>
          <wp:inline distT="0" distB="0" distL="0" distR="0">
            <wp:extent cx="2143125" cy="68760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eui_hec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7096" cy="695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1F74" w:rsidRDefault="00A21F74" w:rsidP="005A14B2">
      <w:pPr>
        <w:autoSpaceDE w:val="0"/>
        <w:autoSpaceDN w:val="0"/>
        <w:spacing w:before="120" w:after="120"/>
        <w:jc w:val="center"/>
        <w:rPr>
          <w:rFonts w:ascii="Garamond" w:eastAsia="Calibri" w:hAnsi="Calibri"/>
          <w:b/>
          <w:color w:val="191919"/>
          <w:sz w:val="28"/>
          <w:szCs w:val="28"/>
          <w:lang w:val="en-US"/>
        </w:rPr>
      </w:pPr>
    </w:p>
    <w:p w:rsidR="00A21F74" w:rsidRDefault="00A21F74" w:rsidP="005A14B2">
      <w:pPr>
        <w:autoSpaceDE w:val="0"/>
        <w:autoSpaceDN w:val="0"/>
        <w:spacing w:before="120" w:after="120"/>
        <w:jc w:val="center"/>
        <w:rPr>
          <w:rFonts w:ascii="Garamond" w:eastAsia="Calibri" w:hAnsi="Calibri"/>
          <w:b/>
          <w:color w:val="191919"/>
          <w:sz w:val="28"/>
          <w:szCs w:val="28"/>
          <w:lang w:val="en-US"/>
        </w:rPr>
      </w:pPr>
    </w:p>
    <w:p w:rsidR="006726DB" w:rsidRDefault="00D411F0" w:rsidP="005A14B2">
      <w:pPr>
        <w:autoSpaceDE w:val="0"/>
        <w:autoSpaceDN w:val="0"/>
        <w:spacing w:before="120" w:after="120"/>
        <w:jc w:val="center"/>
        <w:rPr>
          <w:rFonts w:ascii="Garamond" w:eastAsia="Calibri" w:hAnsi="Calibri"/>
          <w:b/>
          <w:color w:val="191919"/>
          <w:sz w:val="28"/>
          <w:szCs w:val="28"/>
          <w:lang w:val="en-US"/>
        </w:rPr>
      </w:pPr>
      <w:r w:rsidRPr="00733F3B">
        <w:rPr>
          <w:rFonts w:ascii="Garamond" w:eastAsia="Calibri" w:hAnsi="Calibri"/>
          <w:b/>
          <w:color w:val="191919"/>
          <w:sz w:val="28"/>
          <w:szCs w:val="28"/>
          <w:lang w:val="en-US"/>
        </w:rPr>
        <w:t xml:space="preserve">CFP: </w:t>
      </w:r>
      <w:r w:rsidR="00A43212" w:rsidRPr="00733F3B">
        <w:rPr>
          <w:rFonts w:ascii="Garamond" w:eastAsia="Calibri" w:hAnsi="Calibri"/>
          <w:b/>
          <w:color w:val="191919"/>
          <w:sz w:val="28"/>
          <w:szCs w:val="28"/>
          <w:lang w:val="en-US"/>
        </w:rPr>
        <w:t>Ukrainian subjectivities in historical perspective</w:t>
      </w:r>
    </w:p>
    <w:p w:rsidR="00DF6094" w:rsidRPr="00DF6094" w:rsidRDefault="00DF6094" w:rsidP="005A14B2">
      <w:pPr>
        <w:autoSpaceDE w:val="0"/>
        <w:autoSpaceDN w:val="0"/>
        <w:spacing w:before="120" w:after="120"/>
        <w:jc w:val="center"/>
        <w:rPr>
          <w:rFonts w:ascii="Garamond" w:eastAsia="Calibri" w:hAnsi="Calibri"/>
          <w:color w:val="191919"/>
          <w:szCs w:val="28"/>
          <w:lang w:val="en-US"/>
        </w:rPr>
      </w:pPr>
      <w:r w:rsidRPr="00DF6094">
        <w:rPr>
          <w:rFonts w:ascii="Garamond" w:eastAsia="Calibri" w:hAnsi="Calibri"/>
          <w:color w:val="191919"/>
          <w:szCs w:val="28"/>
          <w:lang w:val="en-US"/>
        </w:rPr>
        <w:t>International workshop</w:t>
      </w:r>
    </w:p>
    <w:p w:rsidR="0085286C" w:rsidRPr="00733F3B" w:rsidRDefault="00D411F0" w:rsidP="005A14B2">
      <w:pPr>
        <w:autoSpaceDE w:val="0"/>
        <w:autoSpaceDN w:val="0"/>
        <w:spacing w:before="120" w:after="120"/>
        <w:jc w:val="center"/>
        <w:rPr>
          <w:rFonts w:ascii="Garamond" w:eastAsia="Calibri" w:hAnsi="Calibri"/>
          <w:b/>
          <w:color w:val="191919"/>
          <w:lang w:val="en-US"/>
        </w:rPr>
      </w:pPr>
      <w:r w:rsidRPr="00733F3B">
        <w:rPr>
          <w:rFonts w:ascii="Garamond" w:eastAsia="Calibri" w:hAnsi="Calibri"/>
          <w:b/>
          <w:color w:val="191919"/>
          <w:lang w:val="en-US"/>
        </w:rPr>
        <w:t>European University Institute</w:t>
      </w:r>
    </w:p>
    <w:p w:rsidR="00D411F0" w:rsidRPr="00733F3B" w:rsidRDefault="00D411F0" w:rsidP="005A14B2">
      <w:pPr>
        <w:autoSpaceDE w:val="0"/>
        <w:autoSpaceDN w:val="0"/>
        <w:spacing w:before="120" w:after="120"/>
        <w:jc w:val="center"/>
        <w:rPr>
          <w:rFonts w:ascii="Garamond" w:eastAsia="Calibri" w:hAnsi="Calibri"/>
          <w:b/>
          <w:color w:val="191919"/>
          <w:lang w:val="en-US"/>
        </w:rPr>
      </w:pPr>
      <w:r w:rsidRPr="00733F3B">
        <w:rPr>
          <w:rFonts w:ascii="Garamond" w:eastAsia="Calibri" w:hAnsi="Calibri"/>
          <w:b/>
          <w:color w:val="191919"/>
          <w:lang w:val="en-US"/>
        </w:rPr>
        <w:t>Department of History and Civilization</w:t>
      </w:r>
    </w:p>
    <w:p w:rsidR="0004297D" w:rsidRPr="0004297D" w:rsidRDefault="00D411F0" w:rsidP="005A14B2">
      <w:pPr>
        <w:autoSpaceDE w:val="0"/>
        <w:autoSpaceDN w:val="0"/>
        <w:spacing w:before="120" w:after="120"/>
        <w:jc w:val="center"/>
        <w:rPr>
          <w:rFonts w:ascii="Garamond" w:eastAsia="Calibri" w:hAnsi="Calibri"/>
          <w:color w:val="191919"/>
        </w:rPr>
      </w:pPr>
      <w:r w:rsidRPr="0004297D">
        <w:rPr>
          <w:rFonts w:ascii="Garamond" w:eastAsia="Calibri" w:hAnsi="Calibri"/>
          <w:color w:val="191919"/>
        </w:rPr>
        <w:t xml:space="preserve">Villa Salviati, </w:t>
      </w:r>
      <w:r w:rsidR="0004297D" w:rsidRPr="0004297D">
        <w:rPr>
          <w:rFonts w:ascii="Garamond" w:eastAsia="Calibri" w:hAnsi="Calibri"/>
          <w:color w:val="191919"/>
        </w:rPr>
        <w:t>Via Bolognese 156, Florence</w:t>
      </w:r>
      <w:r w:rsidR="00302083">
        <w:rPr>
          <w:rFonts w:ascii="Garamond" w:eastAsia="Calibri" w:hAnsi="Calibri"/>
          <w:color w:val="191919"/>
        </w:rPr>
        <w:t xml:space="preserve"> (Italy)</w:t>
      </w:r>
    </w:p>
    <w:p w:rsidR="00407820" w:rsidRPr="00733F3B" w:rsidRDefault="00D411F0" w:rsidP="005A14B2">
      <w:pPr>
        <w:autoSpaceDE w:val="0"/>
        <w:autoSpaceDN w:val="0"/>
        <w:spacing w:before="120" w:after="120"/>
        <w:jc w:val="center"/>
        <w:rPr>
          <w:rFonts w:ascii="Garamond" w:eastAsia="Calibri" w:hAnsi="Calibri"/>
          <w:color w:val="191919"/>
          <w:lang w:val="en-US"/>
        </w:rPr>
      </w:pPr>
      <w:r w:rsidRPr="00733F3B">
        <w:rPr>
          <w:rFonts w:ascii="Garamond" w:eastAsia="Calibri" w:hAnsi="Calibri"/>
          <w:b/>
          <w:color w:val="191919"/>
          <w:lang w:val="en-US"/>
        </w:rPr>
        <w:t>25th-26th May 2017</w:t>
      </w:r>
    </w:p>
    <w:p w:rsidR="005A14B2" w:rsidRPr="00733F3B" w:rsidRDefault="005A14B2" w:rsidP="0038475B">
      <w:pPr>
        <w:autoSpaceDE w:val="0"/>
        <w:autoSpaceDN w:val="0"/>
        <w:spacing w:before="240" w:after="240"/>
        <w:jc w:val="center"/>
        <w:rPr>
          <w:rFonts w:ascii="Garamond" w:eastAsia="Calibri" w:hAnsi="Calibri"/>
          <w:color w:val="191919"/>
          <w:lang w:val="en-US"/>
        </w:rPr>
      </w:pPr>
    </w:p>
    <w:p w:rsidR="005A14B2" w:rsidRPr="00733F3B" w:rsidRDefault="0085286C" w:rsidP="005A14B2">
      <w:pPr>
        <w:autoSpaceDE w:val="0"/>
        <w:autoSpaceDN w:val="0"/>
        <w:jc w:val="both"/>
        <w:rPr>
          <w:rFonts w:ascii="Garamond" w:eastAsia="Calibri" w:hAnsi="Calibri"/>
          <w:b/>
          <w:color w:val="191919"/>
          <w:lang w:val="en-US"/>
        </w:rPr>
      </w:pPr>
      <w:r w:rsidRPr="00733F3B">
        <w:rPr>
          <w:rFonts w:ascii="Garamond" w:eastAsia="Calibri" w:hAnsi="Calibri"/>
          <w:b/>
          <w:color w:val="191919"/>
          <w:lang w:val="en-US"/>
        </w:rPr>
        <w:t>Key</w:t>
      </w:r>
      <w:r w:rsidR="005A14B2" w:rsidRPr="00733F3B">
        <w:rPr>
          <w:rFonts w:ascii="Garamond" w:eastAsia="Calibri" w:hAnsi="Calibri"/>
          <w:b/>
          <w:color w:val="191919"/>
          <w:lang w:val="en-US"/>
        </w:rPr>
        <w:t>note speakers:</w:t>
      </w:r>
    </w:p>
    <w:p w:rsidR="005A14B2" w:rsidRPr="00733F3B" w:rsidRDefault="005A14B2" w:rsidP="005A14B2">
      <w:pPr>
        <w:autoSpaceDE w:val="0"/>
        <w:autoSpaceDN w:val="0"/>
        <w:jc w:val="both"/>
        <w:rPr>
          <w:rFonts w:ascii="Garamond" w:eastAsia="Calibri" w:hAnsi="Calibri"/>
          <w:b/>
          <w:color w:val="191919"/>
          <w:lang w:val="en-US"/>
        </w:rPr>
      </w:pPr>
    </w:p>
    <w:p w:rsidR="005A14B2" w:rsidRDefault="005A14B2" w:rsidP="005A14B2">
      <w:pPr>
        <w:autoSpaceDE w:val="0"/>
        <w:autoSpaceDN w:val="0"/>
        <w:jc w:val="both"/>
        <w:rPr>
          <w:rFonts w:ascii="Garamond" w:eastAsia="Calibri" w:hAnsi="Calibri"/>
          <w:color w:val="191919"/>
        </w:rPr>
      </w:pPr>
      <w:r w:rsidRPr="005A14B2">
        <w:rPr>
          <w:rFonts w:ascii="Garamond" w:eastAsia="Calibri" w:hAnsi="Calibri"/>
          <w:color w:val="191919"/>
        </w:rPr>
        <w:t>Prof. Giovanna Brogi, University of Milan</w:t>
      </w:r>
    </w:p>
    <w:p w:rsidR="00A21F74" w:rsidRPr="00733F3B" w:rsidRDefault="00A21F74" w:rsidP="00A21F74">
      <w:pPr>
        <w:autoSpaceDE w:val="0"/>
        <w:autoSpaceDN w:val="0"/>
        <w:jc w:val="both"/>
        <w:rPr>
          <w:rFonts w:ascii="Garamond" w:eastAsia="Calibri" w:hAnsi="Calibri"/>
          <w:color w:val="191919"/>
          <w:lang w:val="de-DE"/>
        </w:rPr>
      </w:pPr>
      <w:r w:rsidRPr="00733F3B">
        <w:rPr>
          <w:rFonts w:ascii="Garamond" w:eastAsia="Calibri" w:hAnsi="Calibri"/>
          <w:color w:val="191919"/>
          <w:lang w:val="de-DE"/>
        </w:rPr>
        <w:t>Prof. Mark von Hagen, Arizona State University</w:t>
      </w:r>
    </w:p>
    <w:p w:rsidR="00733F3B" w:rsidRPr="00733F3B" w:rsidRDefault="00733F3B" w:rsidP="00733F3B">
      <w:pPr>
        <w:autoSpaceDE w:val="0"/>
        <w:autoSpaceDN w:val="0"/>
        <w:jc w:val="both"/>
        <w:rPr>
          <w:rFonts w:ascii="Garamond" w:eastAsia="Calibri" w:hAnsi="Calibri"/>
          <w:b/>
          <w:lang w:val="en-US"/>
        </w:rPr>
      </w:pPr>
      <w:r w:rsidRPr="00733F3B">
        <w:rPr>
          <w:rFonts w:ascii="Garamond" w:eastAsia="Calibri" w:hAnsi="Calibri"/>
          <w:color w:val="191919"/>
          <w:lang w:val="en-US"/>
        </w:rPr>
        <w:t xml:space="preserve">Prof. </w:t>
      </w:r>
      <w:proofErr w:type="spellStart"/>
      <w:r w:rsidRPr="00733F3B">
        <w:rPr>
          <w:rFonts w:ascii="Garamond" w:eastAsia="Calibri" w:hAnsi="Calibri"/>
          <w:color w:val="191919"/>
          <w:lang w:val="en-US"/>
        </w:rPr>
        <w:t>Georgiy</w:t>
      </w:r>
      <w:proofErr w:type="spellEnd"/>
      <w:r w:rsidRPr="00733F3B">
        <w:rPr>
          <w:rFonts w:ascii="Garamond" w:eastAsia="Calibri" w:hAnsi="Calibri"/>
          <w:color w:val="191919"/>
          <w:lang w:val="en-US"/>
        </w:rPr>
        <w:t xml:space="preserve"> </w:t>
      </w:r>
      <w:proofErr w:type="spellStart"/>
      <w:r w:rsidRPr="00733F3B">
        <w:rPr>
          <w:rFonts w:ascii="Garamond" w:eastAsia="Calibri" w:hAnsi="Calibri"/>
          <w:color w:val="191919"/>
          <w:lang w:val="en-US"/>
        </w:rPr>
        <w:t>Kasianov</w:t>
      </w:r>
      <w:proofErr w:type="spellEnd"/>
      <w:r w:rsidRPr="00733F3B">
        <w:rPr>
          <w:rFonts w:ascii="Garamond" w:eastAsia="Calibri" w:hAnsi="Calibri"/>
          <w:color w:val="191919"/>
          <w:lang w:val="en-US"/>
        </w:rPr>
        <w:t>, Institute of Ukrainian History, National Academy of Sciences of Ukraine</w:t>
      </w:r>
    </w:p>
    <w:p w:rsidR="006726DB" w:rsidRPr="00733F3B" w:rsidRDefault="006726DB" w:rsidP="0038475B">
      <w:pPr>
        <w:autoSpaceDE w:val="0"/>
        <w:autoSpaceDN w:val="0"/>
        <w:spacing w:before="240" w:after="240"/>
        <w:rPr>
          <w:rFonts w:ascii="Garamond" w:eastAsia="Calibri" w:hAnsi="Calibri"/>
          <w:lang w:val="de-DE"/>
        </w:rPr>
      </w:pPr>
    </w:p>
    <w:p w:rsidR="006726DB" w:rsidRPr="00733F3B" w:rsidRDefault="007E063D" w:rsidP="00733F3B">
      <w:pPr>
        <w:spacing w:line="276" w:lineRule="auto"/>
        <w:rPr>
          <w:rFonts w:ascii="Garamond" w:eastAsia="Calibri" w:hAnsi="Calibri"/>
          <w:color w:val="191919"/>
          <w:lang w:val="en-US"/>
        </w:rPr>
      </w:pPr>
      <w:r w:rsidRPr="00733F3B">
        <w:rPr>
          <w:rFonts w:ascii="Garamond" w:eastAsia="Calibri" w:hAnsi="Garamond"/>
          <w:color w:val="191919"/>
          <w:lang w:val="en-US"/>
        </w:rPr>
        <w:t>Over the past few years, t</w:t>
      </w:r>
      <w:r w:rsidR="00A43212" w:rsidRPr="00733F3B">
        <w:rPr>
          <w:rFonts w:ascii="Garamond" w:eastAsia="Calibri" w:hAnsi="Garamond"/>
          <w:color w:val="191919"/>
          <w:lang w:val="en-US"/>
        </w:rPr>
        <w:t xml:space="preserve">he unexpected political and military crisis </w:t>
      </w:r>
      <w:r w:rsidRPr="00733F3B">
        <w:rPr>
          <w:rFonts w:ascii="Garamond" w:eastAsia="Calibri" w:hAnsi="Garamond"/>
          <w:color w:val="191919"/>
          <w:lang w:val="en-US"/>
        </w:rPr>
        <w:t xml:space="preserve">has </w:t>
      </w:r>
      <w:r w:rsidR="00A43212" w:rsidRPr="00733F3B">
        <w:rPr>
          <w:rFonts w:ascii="Garamond" w:eastAsia="Calibri" w:hAnsi="Garamond"/>
          <w:color w:val="191919"/>
          <w:lang w:val="en-US"/>
        </w:rPr>
        <w:t xml:space="preserve">put a spotlight on Ukraine. </w:t>
      </w:r>
      <w:r w:rsidRPr="00733F3B">
        <w:rPr>
          <w:rFonts w:ascii="Garamond" w:eastAsia="Calibri" w:hAnsi="Garamond"/>
          <w:color w:val="191919"/>
          <w:lang w:val="en-US"/>
        </w:rPr>
        <w:t>T</w:t>
      </w:r>
      <w:r w:rsidR="00F0175B" w:rsidRPr="00733F3B">
        <w:rPr>
          <w:rFonts w:ascii="Garamond" w:eastAsia="Times New Roman" w:hAnsi="Garamond"/>
          <w:color w:val="000000"/>
          <w:lang w:val="en-US"/>
        </w:rPr>
        <w:t>he country has at</w:t>
      </w:r>
      <w:r w:rsidR="00B376A1" w:rsidRPr="00733F3B">
        <w:rPr>
          <w:rFonts w:ascii="Garamond" w:eastAsia="Times New Roman" w:hAnsi="Garamond"/>
          <w:color w:val="000000"/>
          <w:lang w:val="en-US"/>
        </w:rPr>
        <w:t xml:space="preserve">tracted unprecedented attention, which often resulted </w:t>
      </w:r>
      <w:r w:rsidR="00F0175B" w:rsidRPr="00733F3B">
        <w:rPr>
          <w:rFonts w:ascii="Garamond" w:eastAsia="Times New Roman" w:hAnsi="Garamond"/>
          <w:color w:val="000000"/>
          <w:lang w:val="en-US"/>
        </w:rPr>
        <w:t xml:space="preserve">in a flurry of simplistic verdicts and historical </w:t>
      </w:r>
      <w:proofErr w:type="spellStart"/>
      <w:r w:rsidR="00F0175B" w:rsidRPr="00733F3B">
        <w:rPr>
          <w:rFonts w:ascii="Garamond" w:eastAsia="Times New Roman" w:hAnsi="Garamond"/>
          <w:color w:val="000000"/>
          <w:lang w:val="en-US"/>
        </w:rPr>
        <w:t>essentializations</w:t>
      </w:r>
      <w:proofErr w:type="spellEnd"/>
      <w:r w:rsidR="00733F3B">
        <w:rPr>
          <w:rFonts w:ascii="Garamond" w:eastAsia="Times New Roman" w:hAnsi="Garamond"/>
          <w:color w:val="000000"/>
          <w:lang w:val="en-US"/>
        </w:rPr>
        <w:t xml:space="preserve">. </w:t>
      </w:r>
      <w:r w:rsidR="00D4770D" w:rsidRPr="008A2FBF">
        <w:rPr>
          <w:rFonts w:ascii="Garamond" w:eastAsia="Calibri" w:hAnsi="Calibri"/>
          <w:b/>
          <w:color w:val="191919"/>
          <w:lang w:val="en-US"/>
        </w:rPr>
        <w:t>T</w:t>
      </w:r>
      <w:r w:rsidR="00A43212" w:rsidRPr="008A2FBF">
        <w:rPr>
          <w:rFonts w:ascii="Garamond" w:eastAsia="Calibri" w:hAnsi="Calibri"/>
          <w:b/>
          <w:color w:val="191919"/>
          <w:lang w:val="en-US"/>
        </w:rPr>
        <w:t xml:space="preserve">his </w:t>
      </w:r>
      <w:r w:rsidR="00AE05C6" w:rsidRPr="008A2FBF">
        <w:rPr>
          <w:rFonts w:ascii="Garamond" w:eastAsia="Calibri" w:hAnsi="Calibri"/>
          <w:b/>
          <w:color w:val="191919"/>
          <w:lang w:val="en-US"/>
        </w:rPr>
        <w:t>workshop</w:t>
      </w:r>
      <w:r w:rsidR="00733F3B" w:rsidRPr="008A2FBF">
        <w:rPr>
          <w:rFonts w:ascii="Garamond" w:eastAsia="Calibri" w:hAnsi="Calibri"/>
          <w:b/>
          <w:color w:val="191919"/>
          <w:lang w:val="en-US"/>
        </w:rPr>
        <w:t xml:space="preserve">, rather than on Ukraine itself, </w:t>
      </w:r>
      <w:r w:rsidR="00D4770D" w:rsidRPr="008A2FBF">
        <w:rPr>
          <w:rFonts w:ascii="Garamond" w:eastAsia="Calibri" w:hAnsi="Calibri"/>
          <w:b/>
          <w:color w:val="191919"/>
          <w:lang w:val="en-US"/>
        </w:rPr>
        <w:t>is designed to</w:t>
      </w:r>
      <w:r w:rsidR="00A43212" w:rsidRPr="008A2FBF">
        <w:rPr>
          <w:rFonts w:ascii="Garamond" w:eastAsia="Calibri" w:hAnsi="Calibri"/>
          <w:b/>
          <w:color w:val="191919"/>
          <w:lang w:val="en-US"/>
        </w:rPr>
        <w:t xml:space="preserve"> focus on a wide array of historical actors who inhabit</w:t>
      </w:r>
      <w:r w:rsidR="00D4770D" w:rsidRPr="008A2FBF">
        <w:rPr>
          <w:rFonts w:ascii="Garamond" w:eastAsia="Calibri" w:hAnsi="Calibri"/>
          <w:b/>
          <w:color w:val="191919"/>
          <w:lang w:val="en-US"/>
        </w:rPr>
        <w:t>ed</w:t>
      </w:r>
      <w:r w:rsidR="00A43212" w:rsidRPr="008A2FBF">
        <w:rPr>
          <w:rFonts w:ascii="Garamond" w:eastAsia="Calibri" w:hAnsi="Calibri"/>
          <w:b/>
          <w:color w:val="191919"/>
          <w:lang w:val="en-US"/>
        </w:rPr>
        <w:t xml:space="preserve"> the </w:t>
      </w:r>
      <w:r w:rsidR="005B7E61">
        <w:rPr>
          <w:rFonts w:ascii="Garamond" w:eastAsia="Calibri" w:hAnsi="Calibri"/>
          <w:b/>
          <w:color w:val="191919"/>
          <w:lang w:val="en-US"/>
        </w:rPr>
        <w:t xml:space="preserve">broadly defined </w:t>
      </w:r>
      <w:r w:rsidR="00733F3B" w:rsidRPr="008A2FBF">
        <w:rPr>
          <w:rFonts w:ascii="Garamond" w:eastAsia="Calibri" w:hAnsi="Calibri"/>
          <w:b/>
          <w:color w:val="191919"/>
          <w:lang w:val="en-US"/>
        </w:rPr>
        <w:t xml:space="preserve">Ukrainian </w:t>
      </w:r>
      <w:r w:rsidR="00A43212" w:rsidRPr="008A2FBF">
        <w:rPr>
          <w:rFonts w:ascii="Garamond" w:eastAsia="Calibri" w:hAnsi="Calibri"/>
          <w:b/>
          <w:color w:val="191919"/>
          <w:lang w:val="en-US"/>
        </w:rPr>
        <w:t>space</w:t>
      </w:r>
      <w:r w:rsidR="00A43212" w:rsidRPr="00733F3B">
        <w:rPr>
          <w:rFonts w:ascii="Garamond" w:eastAsia="Calibri" w:hAnsi="Calibri"/>
          <w:color w:val="191919"/>
          <w:lang w:val="en-US"/>
        </w:rPr>
        <w:t xml:space="preserve">, and on the diverse subjectivities they constructed for themselves. More precisely, we would like to discuss for what purposes and with the help of which discursive resources these actors formulated </w:t>
      </w:r>
      <w:r w:rsidR="000A78CF" w:rsidRPr="00733F3B">
        <w:rPr>
          <w:rFonts w:ascii="Garamond" w:eastAsia="Calibri" w:hAnsi="Calibri"/>
          <w:color w:val="191919"/>
          <w:lang w:val="en-US"/>
        </w:rPr>
        <w:t>overlapping</w:t>
      </w:r>
      <w:r w:rsidR="00A43212" w:rsidRPr="00733F3B">
        <w:rPr>
          <w:rFonts w:ascii="Garamond" w:eastAsia="Calibri" w:hAnsi="Calibri"/>
          <w:color w:val="191919"/>
          <w:lang w:val="en-US"/>
        </w:rPr>
        <w:t xml:space="preserve"> identifications and self-understandings. How did they make claims in the name of </w:t>
      </w:r>
      <w:r w:rsidR="000A78CF" w:rsidRPr="00733F3B">
        <w:rPr>
          <w:rFonts w:ascii="Garamond" w:eastAsia="Calibri" w:hAnsi="Calibri"/>
          <w:color w:val="191919"/>
          <w:lang w:val="en-US"/>
        </w:rPr>
        <w:t>their</w:t>
      </w:r>
      <w:r w:rsidR="00733F3B">
        <w:rPr>
          <w:rFonts w:ascii="Garamond" w:eastAsia="Calibri" w:hAnsi="Calibri"/>
          <w:color w:val="191919"/>
          <w:lang w:val="en-US"/>
        </w:rPr>
        <w:t xml:space="preserve"> </w:t>
      </w:r>
      <w:r w:rsidR="00733F3B">
        <w:rPr>
          <w:rFonts w:ascii="Garamond" w:eastAsia="Calibri" w:hAnsi="Calibri"/>
          <w:color w:val="191919"/>
          <w:lang w:val="en-US"/>
        </w:rPr>
        <w:t>‘</w:t>
      </w:r>
      <w:r w:rsidR="00A43212" w:rsidRPr="00733F3B">
        <w:rPr>
          <w:rFonts w:ascii="Garamond" w:eastAsia="Calibri" w:hAnsi="Calibri"/>
          <w:color w:val="191919"/>
          <w:lang w:val="en-US"/>
        </w:rPr>
        <w:t>imagined</w:t>
      </w:r>
      <w:r w:rsidR="00733F3B">
        <w:rPr>
          <w:rFonts w:ascii="Garamond" w:eastAsia="Calibri" w:hAnsi="Calibri"/>
          <w:color w:val="191919"/>
          <w:lang w:val="en-US"/>
        </w:rPr>
        <w:t>’</w:t>
      </w:r>
      <w:r w:rsidR="00733F3B">
        <w:rPr>
          <w:rFonts w:ascii="Garamond" w:eastAsia="Calibri" w:hAnsi="Calibri"/>
          <w:color w:val="191919"/>
          <w:lang w:val="en-US"/>
        </w:rPr>
        <w:t xml:space="preserve"> </w:t>
      </w:r>
      <w:r w:rsidR="00A43212" w:rsidRPr="00733F3B">
        <w:rPr>
          <w:rFonts w:ascii="Garamond" w:eastAsia="Calibri" w:hAnsi="Calibri"/>
          <w:color w:val="191919"/>
          <w:lang w:val="en-US"/>
        </w:rPr>
        <w:t>communities?</w:t>
      </w:r>
    </w:p>
    <w:p w:rsidR="006726DB" w:rsidRPr="00733F3B" w:rsidRDefault="006726DB" w:rsidP="00AE05C6">
      <w:pPr>
        <w:autoSpaceDE w:val="0"/>
        <w:autoSpaceDN w:val="0"/>
        <w:spacing w:line="276" w:lineRule="auto"/>
        <w:jc w:val="both"/>
        <w:rPr>
          <w:rFonts w:ascii="Garamond" w:eastAsia="Calibri" w:hAnsi="Calibri"/>
          <w:lang w:val="en-US"/>
        </w:rPr>
      </w:pPr>
    </w:p>
    <w:p w:rsidR="006726DB" w:rsidRPr="00733F3B" w:rsidRDefault="00A43212" w:rsidP="00AE05C6">
      <w:pPr>
        <w:autoSpaceDE w:val="0"/>
        <w:autoSpaceDN w:val="0"/>
        <w:spacing w:line="276" w:lineRule="auto"/>
        <w:jc w:val="both"/>
        <w:rPr>
          <w:rFonts w:ascii="Garamond" w:eastAsia="Calibri" w:hAnsi="Calibri"/>
          <w:lang w:val="en-US"/>
        </w:rPr>
      </w:pPr>
      <w:r w:rsidRPr="00733F3B">
        <w:rPr>
          <w:rFonts w:ascii="Garamond" w:eastAsia="Calibri" w:hAnsi="Calibri"/>
          <w:color w:val="191919"/>
          <w:lang w:val="en-US"/>
        </w:rPr>
        <w:t xml:space="preserve">We conceptualize politics broadly, as struggles over power and its redistribution, conducted by debates and practices, both in inclusive public arenas and in everyday </w:t>
      </w:r>
      <w:r w:rsidR="00733F3B">
        <w:rPr>
          <w:rFonts w:ascii="Garamond" w:eastAsia="Calibri" w:hAnsi="Calibri"/>
          <w:color w:val="191919"/>
          <w:lang w:val="en-US"/>
        </w:rPr>
        <w:t>‘</w:t>
      </w:r>
      <w:r w:rsidRPr="00733F3B">
        <w:rPr>
          <w:rFonts w:ascii="Garamond" w:eastAsia="Calibri" w:hAnsi="Calibri"/>
          <w:color w:val="191919"/>
          <w:lang w:val="en-US"/>
        </w:rPr>
        <w:t>private</w:t>
      </w:r>
      <w:r w:rsidR="00733F3B">
        <w:rPr>
          <w:rFonts w:ascii="Garamond" w:eastAsia="Calibri" w:hAnsi="Calibri"/>
          <w:color w:val="191919"/>
          <w:lang w:val="en-US"/>
        </w:rPr>
        <w:t>’</w:t>
      </w:r>
      <w:r w:rsidR="006840EE" w:rsidRPr="00733F3B">
        <w:rPr>
          <w:rFonts w:ascii="Garamond" w:eastAsia="Calibri" w:hAnsi="Calibri"/>
          <w:color w:val="191919"/>
          <w:lang w:val="en-US"/>
        </w:rPr>
        <w:t xml:space="preserve"> contexts. </w:t>
      </w:r>
      <w:r w:rsidRPr="00733F3B">
        <w:rPr>
          <w:rFonts w:ascii="Garamond" w:eastAsia="Calibri" w:hAnsi="Calibri"/>
          <w:color w:val="191919"/>
          <w:lang w:val="en-US"/>
        </w:rPr>
        <w:t>We aim at confronting</w:t>
      </w:r>
      <w:r w:rsidR="00733F3B">
        <w:rPr>
          <w:rFonts w:ascii="Garamond" w:eastAsia="Calibri" w:hAnsi="Calibri"/>
          <w:color w:val="191919"/>
          <w:lang w:val="en-US"/>
        </w:rPr>
        <w:t xml:space="preserve"> </w:t>
      </w:r>
      <w:r w:rsidRPr="00733F3B">
        <w:rPr>
          <w:rFonts w:ascii="Garamond" w:eastAsia="Calibri" w:hAnsi="Calibri"/>
          <w:color w:val="191919"/>
          <w:lang w:val="en-US"/>
        </w:rPr>
        <w:t>ethnic, regional, national</w:t>
      </w:r>
      <w:r w:rsidR="006840EE" w:rsidRPr="00733F3B">
        <w:rPr>
          <w:rFonts w:ascii="Garamond" w:eastAsia="Calibri" w:hAnsi="Calibri"/>
          <w:color w:val="191919"/>
          <w:lang w:val="en-US"/>
        </w:rPr>
        <w:t>,</w:t>
      </w:r>
      <w:r w:rsidRPr="00733F3B">
        <w:rPr>
          <w:rFonts w:ascii="Garamond" w:eastAsia="Calibri" w:hAnsi="Calibri"/>
          <w:color w:val="191919"/>
          <w:lang w:val="en-US"/>
        </w:rPr>
        <w:t xml:space="preserve"> and supra-national </w:t>
      </w:r>
      <w:r w:rsidR="006840EE" w:rsidRPr="00733F3B">
        <w:rPr>
          <w:rFonts w:ascii="Garamond" w:eastAsia="Calibri" w:hAnsi="Calibri"/>
          <w:color w:val="191919"/>
          <w:lang w:val="en-US"/>
        </w:rPr>
        <w:t>loyalties</w:t>
      </w:r>
      <w:r w:rsidR="00733F3B">
        <w:rPr>
          <w:rFonts w:ascii="Garamond" w:eastAsia="Calibri" w:hAnsi="Calibri"/>
          <w:color w:val="191919"/>
          <w:lang w:val="en-US"/>
        </w:rPr>
        <w:t xml:space="preserve"> </w:t>
      </w:r>
      <w:r w:rsidRPr="00733F3B">
        <w:rPr>
          <w:rFonts w:ascii="Garamond" w:eastAsia="Calibri" w:hAnsi="Calibri"/>
          <w:color w:val="191919"/>
          <w:lang w:val="en-US"/>
        </w:rPr>
        <w:t>with those defined through other categories: profession, partisan allegiance, class, estate, age, education etc. We propose to examine the interdependence of these categories of self-definition and to nuance the current one-sided interpretations of Ukraine</w:t>
      </w:r>
      <w:r w:rsidRPr="00733F3B">
        <w:rPr>
          <w:rFonts w:ascii="Garamond" w:eastAsia="Calibri" w:hAnsi="Calibri"/>
          <w:color w:val="191919"/>
          <w:lang w:val="en-US"/>
        </w:rPr>
        <w:t>’</w:t>
      </w:r>
      <w:r w:rsidRPr="00733F3B">
        <w:rPr>
          <w:rFonts w:ascii="Garamond" w:eastAsia="Calibri" w:hAnsi="Calibri"/>
          <w:color w:val="191919"/>
          <w:lang w:val="en-US"/>
        </w:rPr>
        <w:t>s past, present</w:t>
      </w:r>
      <w:r w:rsidR="00DF6094">
        <w:rPr>
          <w:rFonts w:ascii="Garamond" w:eastAsia="Calibri" w:hAnsi="Calibri"/>
          <w:color w:val="191919"/>
          <w:lang w:val="en-US"/>
        </w:rPr>
        <w:t>,</w:t>
      </w:r>
      <w:r w:rsidRPr="00733F3B">
        <w:rPr>
          <w:rFonts w:ascii="Garamond" w:eastAsia="Calibri" w:hAnsi="Calibri"/>
          <w:color w:val="191919"/>
          <w:lang w:val="en-US"/>
        </w:rPr>
        <w:t xml:space="preserve"> and future. We seek to show how creative and powerful a broad range of actors </w:t>
      </w:r>
      <w:r w:rsidR="000B14A2">
        <w:rPr>
          <w:rFonts w:ascii="Garamond" w:eastAsia="Calibri" w:hAnsi="Calibri"/>
          <w:color w:val="191919"/>
          <w:lang w:val="en-US"/>
        </w:rPr>
        <w:t>proved</w:t>
      </w:r>
      <w:r w:rsidRPr="00733F3B">
        <w:rPr>
          <w:rFonts w:ascii="Garamond" w:eastAsia="Calibri" w:hAnsi="Calibri"/>
          <w:color w:val="191919"/>
          <w:lang w:val="en-US"/>
        </w:rPr>
        <w:t xml:space="preserve"> in shaping the fates of Ukraine itself and of Europe as a whole.</w:t>
      </w:r>
    </w:p>
    <w:p w:rsidR="006726DB" w:rsidRPr="00733F3B" w:rsidRDefault="006726DB" w:rsidP="00AE05C6">
      <w:pPr>
        <w:autoSpaceDE w:val="0"/>
        <w:autoSpaceDN w:val="0"/>
        <w:spacing w:line="276" w:lineRule="auto"/>
        <w:jc w:val="both"/>
        <w:rPr>
          <w:rFonts w:ascii="Garamond" w:eastAsia="Calibri" w:hAnsi="Calibri"/>
          <w:lang w:val="en-US"/>
        </w:rPr>
      </w:pPr>
    </w:p>
    <w:p w:rsidR="006726DB" w:rsidRPr="00733F3B" w:rsidRDefault="00A43212" w:rsidP="00AE05C6">
      <w:pPr>
        <w:autoSpaceDE w:val="0"/>
        <w:autoSpaceDN w:val="0"/>
        <w:spacing w:line="276" w:lineRule="auto"/>
        <w:jc w:val="both"/>
        <w:rPr>
          <w:rFonts w:ascii="Garamond" w:eastAsia="Calibri" w:hAnsi="Calibri"/>
          <w:color w:val="191919"/>
          <w:lang w:val="en-US"/>
        </w:rPr>
      </w:pPr>
      <w:r w:rsidRPr="00733F3B">
        <w:rPr>
          <w:rFonts w:ascii="Garamond" w:eastAsia="Calibri" w:hAnsi="Calibri"/>
          <w:color w:val="191919"/>
          <w:lang w:val="en-US"/>
        </w:rPr>
        <w:lastRenderedPageBreak/>
        <w:t>Unsurprisingly, Ukraine as</w:t>
      </w:r>
      <w:r w:rsidR="00733F3B">
        <w:rPr>
          <w:rFonts w:ascii="Garamond" w:eastAsia="Calibri" w:hAnsi="Calibri"/>
          <w:color w:val="191919"/>
          <w:lang w:val="en-US"/>
        </w:rPr>
        <w:t xml:space="preserve"> </w:t>
      </w:r>
      <w:r w:rsidR="00774E37">
        <w:rPr>
          <w:rFonts w:ascii="Garamond" w:eastAsia="Calibri" w:hAnsi="Calibri"/>
          <w:color w:val="191919"/>
          <w:lang w:val="en-US"/>
        </w:rPr>
        <w:t>such appear</w:t>
      </w:r>
      <w:r w:rsidRPr="00733F3B">
        <w:rPr>
          <w:rFonts w:ascii="Garamond" w:eastAsia="Calibri" w:hAnsi="Calibri"/>
          <w:color w:val="191919"/>
          <w:lang w:val="en-US"/>
        </w:rPr>
        <w:t xml:space="preserve">s as a key issue of our debate. Nevertheless, we </w:t>
      </w:r>
      <w:r w:rsidR="005B7E61">
        <w:rPr>
          <w:rFonts w:ascii="Garamond" w:eastAsia="Calibri" w:hAnsi="Calibri"/>
          <w:color w:val="191919"/>
          <w:lang w:val="en-US"/>
        </w:rPr>
        <w:t>want</w:t>
      </w:r>
      <w:r w:rsidR="000B14A2" w:rsidRPr="00733F3B">
        <w:rPr>
          <w:rFonts w:ascii="Garamond" w:eastAsia="Calibri" w:hAnsi="Calibri"/>
          <w:color w:val="191919"/>
          <w:lang w:val="en-US"/>
        </w:rPr>
        <w:t xml:space="preserve"> to avoid </w:t>
      </w:r>
      <w:proofErr w:type="spellStart"/>
      <w:r w:rsidR="000B14A2" w:rsidRPr="00733F3B">
        <w:rPr>
          <w:rFonts w:ascii="Garamond" w:eastAsia="Calibri" w:hAnsi="Calibri"/>
          <w:color w:val="191919"/>
          <w:lang w:val="en-US"/>
        </w:rPr>
        <w:t>essentializing</w:t>
      </w:r>
      <w:proofErr w:type="spellEnd"/>
      <w:r w:rsidRPr="00733F3B">
        <w:rPr>
          <w:rFonts w:ascii="Garamond" w:eastAsia="Calibri" w:hAnsi="Calibri"/>
          <w:color w:val="191919"/>
          <w:lang w:val="en-US"/>
        </w:rPr>
        <w:t xml:space="preserve"> it as a self-contained</w:t>
      </w:r>
      <w:r w:rsidR="000B14A2" w:rsidRPr="00733F3B">
        <w:rPr>
          <w:rFonts w:ascii="Garamond" w:eastAsia="Calibri" w:hAnsi="Calibri"/>
          <w:color w:val="191919"/>
          <w:lang w:val="en-US"/>
        </w:rPr>
        <w:t xml:space="preserve"> and</w:t>
      </w:r>
      <w:r w:rsidRPr="00733F3B">
        <w:rPr>
          <w:rFonts w:ascii="Garamond" w:eastAsia="Calibri" w:hAnsi="Calibri"/>
          <w:color w:val="191919"/>
          <w:lang w:val="en-US"/>
        </w:rPr>
        <w:t xml:space="preserve"> solid entity, but rather </w:t>
      </w:r>
      <w:r w:rsidR="000B14A2" w:rsidRPr="00733F3B">
        <w:rPr>
          <w:rFonts w:ascii="Garamond" w:eastAsia="Calibri" w:hAnsi="Calibri"/>
          <w:color w:val="191919"/>
          <w:lang w:val="en-US"/>
        </w:rPr>
        <w:t>suggest</w:t>
      </w:r>
      <w:r w:rsidRPr="00733F3B">
        <w:rPr>
          <w:rFonts w:ascii="Garamond" w:eastAsia="Calibri" w:hAnsi="Calibri"/>
          <w:color w:val="191919"/>
          <w:lang w:val="en-US"/>
        </w:rPr>
        <w:t xml:space="preserve"> see</w:t>
      </w:r>
      <w:r w:rsidR="000B14A2" w:rsidRPr="00733F3B">
        <w:rPr>
          <w:rFonts w:ascii="Garamond" w:eastAsia="Calibri" w:hAnsi="Calibri"/>
          <w:color w:val="191919"/>
          <w:lang w:val="en-US"/>
        </w:rPr>
        <w:t>ing</w:t>
      </w:r>
      <w:r w:rsidRPr="00733F3B">
        <w:rPr>
          <w:rFonts w:ascii="Garamond" w:eastAsia="Calibri" w:hAnsi="Calibri"/>
          <w:color w:val="191919"/>
          <w:lang w:val="en-US"/>
        </w:rPr>
        <w:t xml:space="preserve"> it </w:t>
      </w:r>
      <w:r w:rsidR="000B14A2" w:rsidRPr="00733F3B">
        <w:rPr>
          <w:rFonts w:ascii="Garamond" w:eastAsia="Calibri" w:hAnsi="Calibri"/>
          <w:color w:val="191919"/>
          <w:lang w:val="en-US"/>
        </w:rPr>
        <w:t xml:space="preserve">in a different way: </w:t>
      </w:r>
      <w:r w:rsidRPr="00733F3B">
        <w:rPr>
          <w:rFonts w:ascii="Garamond" w:eastAsia="Calibri" w:hAnsi="Calibri"/>
          <w:color w:val="191919"/>
          <w:lang w:val="en-US"/>
        </w:rPr>
        <w:t>as a historically contingent, malleable</w:t>
      </w:r>
      <w:r w:rsidR="00DF6094">
        <w:rPr>
          <w:rFonts w:ascii="Garamond" w:eastAsia="Calibri" w:hAnsi="Calibri"/>
          <w:color w:val="191919"/>
          <w:lang w:val="en-US"/>
        </w:rPr>
        <w:t>,</w:t>
      </w:r>
      <w:bookmarkStart w:id="0" w:name="_GoBack"/>
      <w:bookmarkEnd w:id="0"/>
      <w:r w:rsidRPr="00733F3B">
        <w:rPr>
          <w:rFonts w:ascii="Garamond" w:eastAsia="Calibri" w:hAnsi="Calibri"/>
          <w:color w:val="191919"/>
          <w:lang w:val="en-US"/>
        </w:rPr>
        <w:t xml:space="preserve"> and dynamic arena entangled with </w:t>
      </w:r>
      <w:r w:rsidR="0038475B" w:rsidRPr="00733F3B">
        <w:rPr>
          <w:rFonts w:ascii="Garamond" w:eastAsia="Calibri" w:hAnsi="Calibri"/>
          <w:color w:val="191919"/>
          <w:lang w:val="en-US"/>
        </w:rPr>
        <w:t>multiple</w:t>
      </w:r>
      <w:r w:rsidR="00733F3B">
        <w:rPr>
          <w:rFonts w:ascii="Garamond" w:eastAsia="Calibri" w:hAnsi="Calibri"/>
          <w:color w:val="191919"/>
          <w:lang w:val="en-US"/>
        </w:rPr>
        <w:t xml:space="preserve"> </w:t>
      </w:r>
      <w:r w:rsidR="0038475B" w:rsidRPr="00733F3B">
        <w:rPr>
          <w:rFonts w:ascii="Garamond" w:eastAsia="Calibri" w:hAnsi="Calibri"/>
          <w:color w:val="191919"/>
          <w:lang w:val="en-US"/>
        </w:rPr>
        <w:t>spheres of social, political, and cultural interaction</w:t>
      </w:r>
      <w:r w:rsidRPr="00733F3B">
        <w:rPr>
          <w:rFonts w:ascii="Garamond" w:eastAsia="Calibri" w:hAnsi="Calibri"/>
          <w:color w:val="191919"/>
          <w:lang w:val="en-US"/>
        </w:rPr>
        <w:t>, encompassing a variety of different realities</w:t>
      </w:r>
      <w:r w:rsidR="000B14A2" w:rsidRPr="00733F3B">
        <w:rPr>
          <w:rFonts w:ascii="Garamond" w:eastAsia="Calibri" w:hAnsi="Calibri"/>
          <w:color w:val="191919"/>
          <w:lang w:val="en-US"/>
        </w:rPr>
        <w:t>,</w:t>
      </w:r>
      <w:r w:rsidRPr="00733F3B">
        <w:rPr>
          <w:rFonts w:ascii="Garamond" w:eastAsia="Calibri" w:hAnsi="Calibri"/>
          <w:color w:val="191919"/>
          <w:lang w:val="en-US"/>
        </w:rPr>
        <w:t xml:space="preserve"> and embedded in broader networks.</w:t>
      </w:r>
    </w:p>
    <w:p w:rsidR="0038475B" w:rsidRPr="00733F3B" w:rsidRDefault="0038475B" w:rsidP="00AE05C6">
      <w:pPr>
        <w:autoSpaceDE w:val="0"/>
        <w:autoSpaceDN w:val="0"/>
        <w:spacing w:line="276" w:lineRule="auto"/>
        <w:jc w:val="both"/>
        <w:rPr>
          <w:rFonts w:ascii="Garamond" w:eastAsia="Calibri" w:hAnsi="Calibri"/>
          <w:lang w:val="en-US"/>
        </w:rPr>
      </w:pPr>
    </w:p>
    <w:p w:rsidR="006726DB" w:rsidRPr="00733F3B" w:rsidRDefault="00A43212" w:rsidP="00407820">
      <w:pPr>
        <w:autoSpaceDE w:val="0"/>
        <w:autoSpaceDN w:val="0"/>
        <w:spacing w:line="276" w:lineRule="auto"/>
        <w:jc w:val="both"/>
        <w:rPr>
          <w:rFonts w:ascii="Garamond" w:eastAsia="Calibri" w:hAnsi="Calibri"/>
          <w:color w:val="191919"/>
          <w:lang w:val="en-US"/>
        </w:rPr>
      </w:pPr>
      <w:r w:rsidRPr="00733F3B">
        <w:rPr>
          <w:rFonts w:ascii="Garamond" w:eastAsia="Calibri" w:hAnsi="Calibri"/>
          <w:color w:val="191919"/>
          <w:lang w:val="en-US"/>
        </w:rPr>
        <w:t xml:space="preserve">We invite papers dealing with the issue of constructed subjectivities </w:t>
      </w:r>
      <w:r w:rsidR="00BE0A10" w:rsidRPr="00733F3B">
        <w:rPr>
          <w:rFonts w:ascii="Garamond" w:eastAsia="Calibri" w:hAnsi="Calibri"/>
          <w:color w:val="191919"/>
          <w:lang w:val="en-US"/>
        </w:rPr>
        <w:t xml:space="preserve">and their political </w:t>
      </w:r>
      <w:r w:rsidR="00B376A1" w:rsidRPr="00733F3B">
        <w:rPr>
          <w:rFonts w:ascii="Garamond" w:eastAsia="Calibri" w:hAnsi="Calibri"/>
          <w:color w:val="191919"/>
          <w:lang w:val="en-US"/>
        </w:rPr>
        <w:t xml:space="preserve">and/or cultural </w:t>
      </w:r>
      <w:r w:rsidR="00BE0A10" w:rsidRPr="00733F3B">
        <w:rPr>
          <w:rFonts w:ascii="Garamond" w:eastAsia="Calibri" w:hAnsi="Calibri"/>
          <w:color w:val="191919"/>
          <w:lang w:val="en-US"/>
        </w:rPr>
        <w:t xml:space="preserve">dimensions </w:t>
      </w:r>
      <w:r w:rsidRPr="00733F3B">
        <w:rPr>
          <w:rFonts w:ascii="Garamond" w:eastAsia="Calibri" w:hAnsi="Calibri"/>
          <w:color w:val="191919"/>
          <w:lang w:val="en-US"/>
        </w:rPr>
        <w:t xml:space="preserve">in </w:t>
      </w:r>
      <w:r w:rsidR="00AE05C6" w:rsidRPr="00733F3B">
        <w:rPr>
          <w:rFonts w:ascii="Garamond" w:eastAsia="Calibri" w:hAnsi="Calibri"/>
          <w:color w:val="191919"/>
          <w:lang w:val="en-US"/>
        </w:rPr>
        <w:t>19th and 20th-century Ukraine</w:t>
      </w:r>
      <w:r w:rsidR="000A156C" w:rsidRPr="00733F3B">
        <w:rPr>
          <w:rFonts w:ascii="Garamond" w:eastAsia="Calibri" w:hAnsi="Calibri"/>
          <w:color w:val="191919"/>
          <w:lang w:val="en-US"/>
        </w:rPr>
        <w:t>,</w:t>
      </w:r>
      <w:r w:rsidR="00AE05C6" w:rsidRPr="00733F3B">
        <w:rPr>
          <w:rFonts w:ascii="Garamond" w:eastAsia="Calibri" w:hAnsi="Calibri"/>
          <w:color w:val="191919"/>
          <w:lang w:val="en-US"/>
        </w:rPr>
        <w:t xml:space="preserve"> f</w:t>
      </w:r>
      <w:r w:rsidRPr="00733F3B">
        <w:rPr>
          <w:rFonts w:ascii="Garamond" w:eastAsia="Calibri" w:hAnsi="Calibri"/>
          <w:color w:val="191919"/>
          <w:lang w:val="en-US"/>
        </w:rPr>
        <w:t>rom scholars who work in such fields as:</w:t>
      </w:r>
    </w:p>
    <w:p w:rsidR="00407820" w:rsidRPr="00733F3B" w:rsidRDefault="00407820" w:rsidP="00407820">
      <w:pPr>
        <w:autoSpaceDE w:val="0"/>
        <w:autoSpaceDN w:val="0"/>
        <w:spacing w:line="276" w:lineRule="auto"/>
        <w:jc w:val="both"/>
        <w:rPr>
          <w:rFonts w:ascii="Garamond" w:eastAsia="Calibri" w:hAnsi="Garamond"/>
          <w:color w:val="191919"/>
          <w:lang w:val="en-US"/>
        </w:rPr>
      </w:pPr>
    </w:p>
    <w:p w:rsidR="006726DB" w:rsidRPr="00733F3B" w:rsidRDefault="00A43212" w:rsidP="00774E37">
      <w:pPr>
        <w:autoSpaceDE w:val="0"/>
        <w:autoSpaceDN w:val="0"/>
        <w:ind w:left="900" w:hanging="450"/>
        <w:rPr>
          <w:rFonts w:ascii="Garamond" w:eastAsia="Calibri" w:hAnsi="Garamond"/>
          <w:lang w:val="en-US"/>
        </w:rPr>
      </w:pPr>
      <w:r w:rsidRPr="00733F3B">
        <w:rPr>
          <w:rFonts w:ascii="Garamond" w:eastAsia="Calibri" w:hAnsi="Garamond"/>
          <w:color w:val="191919"/>
          <w:lang w:val="en-US"/>
        </w:rPr>
        <w:t xml:space="preserve">• </w:t>
      </w:r>
      <w:proofErr w:type="gramStart"/>
      <w:r w:rsidRPr="00733F3B">
        <w:rPr>
          <w:rFonts w:ascii="Garamond" w:eastAsia="Calibri" w:hAnsi="Garamond"/>
          <w:color w:val="191919"/>
          <w:lang w:val="en-US"/>
        </w:rPr>
        <w:t>art</w:t>
      </w:r>
      <w:proofErr w:type="gramEnd"/>
      <w:r w:rsidRPr="00733F3B">
        <w:rPr>
          <w:rFonts w:ascii="Garamond" w:eastAsia="Calibri" w:hAnsi="Garamond"/>
          <w:color w:val="191919"/>
          <w:lang w:val="en-US"/>
        </w:rPr>
        <w:t xml:space="preserve"> history</w:t>
      </w:r>
    </w:p>
    <w:p w:rsidR="006726DB" w:rsidRPr="00733F3B" w:rsidRDefault="00A43212" w:rsidP="00774E37">
      <w:pPr>
        <w:autoSpaceDE w:val="0"/>
        <w:autoSpaceDN w:val="0"/>
        <w:ind w:left="900" w:hanging="450"/>
        <w:rPr>
          <w:rFonts w:ascii="Garamond" w:eastAsia="Calibri" w:hAnsi="Garamond"/>
          <w:lang w:val="en-US"/>
        </w:rPr>
      </w:pPr>
      <w:r w:rsidRPr="00733F3B">
        <w:rPr>
          <w:rFonts w:ascii="Garamond" w:eastAsia="Calibri" w:hAnsi="Garamond"/>
          <w:color w:val="191919"/>
          <w:lang w:val="en-US"/>
        </w:rPr>
        <w:t xml:space="preserve">• </w:t>
      </w:r>
      <w:proofErr w:type="gramStart"/>
      <w:r w:rsidRPr="00733F3B">
        <w:rPr>
          <w:rFonts w:ascii="Garamond" w:eastAsia="Calibri" w:hAnsi="Garamond"/>
          <w:color w:val="191919"/>
          <w:lang w:val="en-US"/>
        </w:rPr>
        <w:t>childhood</w:t>
      </w:r>
      <w:proofErr w:type="gramEnd"/>
      <w:r w:rsidRPr="00733F3B">
        <w:rPr>
          <w:rFonts w:ascii="Garamond" w:eastAsia="Calibri" w:hAnsi="Garamond"/>
          <w:color w:val="191919"/>
          <w:lang w:val="en-US"/>
        </w:rPr>
        <w:t xml:space="preserve"> history</w:t>
      </w:r>
    </w:p>
    <w:p w:rsidR="006726DB" w:rsidRPr="00733F3B" w:rsidRDefault="00A43212" w:rsidP="00774E37">
      <w:pPr>
        <w:autoSpaceDE w:val="0"/>
        <w:autoSpaceDN w:val="0"/>
        <w:ind w:left="900" w:hanging="450"/>
        <w:rPr>
          <w:rFonts w:ascii="Garamond" w:eastAsia="Calibri" w:hAnsi="Garamond"/>
          <w:lang w:val="en-US"/>
        </w:rPr>
      </w:pPr>
      <w:r w:rsidRPr="00733F3B">
        <w:rPr>
          <w:rFonts w:ascii="Garamond" w:eastAsia="Calibri" w:hAnsi="Garamond"/>
          <w:color w:val="191919"/>
          <w:lang w:val="en-US"/>
        </w:rPr>
        <w:t xml:space="preserve">• </w:t>
      </w:r>
      <w:proofErr w:type="gramStart"/>
      <w:r w:rsidRPr="00733F3B">
        <w:rPr>
          <w:rFonts w:ascii="Garamond" w:eastAsia="Calibri" w:hAnsi="Garamond"/>
          <w:color w:val="191919"/>
          <w:lang w:val="en-US"/>
        </w:rPr>
        <w:t>cultural</w:t>
      </w:r>
      <w:proofErr w:type="gramEnd"/>
      <w:r w:rsidRPr="00733F3B">
        <w:rPr>
          <w:rFonts w:ascii="Garamond" w:eastAsia="Calibri" w:hAnsi="Garamond"/>
          <w:color w:val="191919"/>
          <w:lang w:val="en-US"/>
        </w:rPr>
        <w:t xml:space="preserve"> history</w:t>
      </w:r>
    </w:p>
    <w:p w:rsidR="006726DB" w:rsidRPr="00733F3B" w:rsidRDefault="00A43212" w:rsidP="00774E37">
      <w:pPr>
        <w:autoSpaceDE w:val="0"/>
        <w:autoSpaceDN w:val="0"/>
        <w:ind w:left="900" w:hanging="450"/>
        <w:rPr>
          <w:rFonts w:ascii="Garamond" w:eastAsia="Calibri" w:hAnsi="Garamond"/>
          <w:lang w:val="en-US"/>
        </w:rPr>
      </w:pPr>
      <w:r w:rsidRPr="00733F3B">
        <w:rPr>
          <w:rFonts w:ascii="Garamond" w:eastAsia="Calibri" w:hAnsi="Garamond"/>
          <w:color w:val="191919"/>
          <w:lang w:val="en-US"/>
        </w:rPr>
        <w:t xml:space="preserve">• </w:t>
      </w:r>
      <w:proofErr w:type="gramStart"/>
      <w:r w:rsidRPr="00733F3B">
        <w:rPr>
          <w:rFonts w:ascii="Garamond" w:eastAsia="Calibri" w:hAnsi="Garamond"/>
          <w:color w:val="191919"/>
          <w:lang w:val="en-US"/>
        </w:rPr>
        <w:t>gender</w:t>
      </w:r>
      <w:proofErr w:type="gramEnd"/>
      <w:r w:rsidRPr="00733F3B">
        <w:rPr>
          <w:rFonts w:ascii="Garamond" w:eastAsia="Calibri" w:hAnsi="Garamond"/>
          <w:color w:val="191919"/>
          <w:lang w:val="en-US"/>
        </w:rPr>
        <w:t xml:space="preserve"> studies</w:t>
      </w:r>
    </w:p>
    <w:p w:rsidR="006726DB" w:rsidRPr="00733F3B" w:rsidRDefault="00A43212" w:rsidP="00774E37">
      <w:pPr>
        <w:autoSpaceDE w:val="0"/>
        <w:autoSpaceDN w:val="0"/>
        <w:ind w:left="900" w:hanging="450"/>
        <w:rPr>
          <w:rFonts w:ascii="Garamond" w:eastAsia="Calibri" w:hAnsi="Garamond"/>
          <w:lang w:val="en-US"/>
        </w:rPr>
      </w:pPr>
      <w:r w:rsidRPr="00733F3B">
        <w:rPr>
          <w:rFonts w:ascii="Garamond" w:eastAsia="Calibri" w:hAnsi="Garamond"/>
          <w:color w:val="191919"/>
          <w:lang w:val="en-US"/>
        </w:rPr>
        <w:t xml:space="preserve">• </w:t>
      </w:r>
      <w:proofErr w:type="gramStart"/>
      <w:r w:rsidRPr="00733F3B">
        <w:rPr>
          <w:rFonts w:ascii="Garamond" w:eastAsia="Calibri" w:hAnsi="Garamond"/>
          <w:color w:val="191919"/>
          <w:lang w:val="en-US"/>
        </w:rPr>
        <w:t>imperial</w:t>
      </w:r>
      <w:proofErr w:type="gramEnd"/>
      <w:r w:rsidRPr="00733F3B">
        <w:rPr>
          <w:rFonts w:ascii="Garamond" w:eastAsia="Calibri" w:hAnsi="Garamond"/>
          <w:color w:val="191919"/>
          <w:lang w:val="en-US"/>
        </w:rPr>
        <w:t xml:space="preserve"> history</w:t>
      </w:r>
    </w:p>
    <w:p w:rsidR="006726DB" w:rsidRPr="00733F3B" w:rsidRDefault="00A43212" w:rsidP="00774E37">
      <w:pPr>
        <w:autoSpaceDE w:val="0"/>
        <w:autoSpaceDN w:val="0"/>
        <w:ind w:left="900" w:hanging="450"/>
        <w:rPr>
          <w:rFonts w:ascii="Garamond" w:eastAsia="Calibri" w:hAnsi="Garamond"/>
          <w:lang w:val="en-US"/>
        </w:rPr>
      </w:pPr>
      <w:r w:rsidRPr="00733F3B">
        <w:rPr>
          <w:rFonts w:ascii="Garamond" w:eastAsia="Calibri" w:hAnsi="Garamond"/>
          <w:color w:val="191919"/>
          <w:lang w:val="en-US"/>
        </w:rPr>
        <w:t xml:space="preserve">• </w:t>
      </w:r>
      <w:proofErr w:type="gramStart"/>
      <w:r w:rsidRPr="00733F3B">
        <w:rPr>
          <w:rFonts w:ascii="Garamond" w:eastAsia="Calibri" w:hAnsi="Garamond"/>
          <w:color w:val="191919"/>
          <w:lang w:val="en-US"/>
        </w:rPr>
        <w:t>intellectual</w:t>
      </w:r>
      <w:proofErr w:type="gramEnd"/>
      <w:r w:rsidRPr="00733F3B">
        <w:rPr>
          <w:rFonts w:ascii="Garamond" w:eastAsia="Calibri" w:hAnsi="Garamond"/>
          <w:color w:val="191919"/>
          <w:lang w:val="en-US"/>
        </w:rPr>
        <w:t xml:space="preserve"> history</w:t>
      </w:r>
    </w:p>
    <w:p w:rsidR="006726DB" w:rsidRPr="00733F3B" w:rsidRDefault="00A43212" w:rsidP="00774E37">
      <w:pPr>
        <w:autoSpaceDE w:val="0"/>
        <w:autoSpaceDN w:val="0"/>
        <w:ind w:left="900" w:hanging="450"/>
        <w:rPr>
          <w:rFonts w:ascii="Garamond" w:eastAsia="Calibri" w:hAnsi="Garamond"/>
          <w:lang w:val="en-US"/>
        </w:rPr>
      </w:pPr>
      <w:r w:rsidRPr="00733F3B">
        <w:rPr>
          <w:rFonts w:ascii="Garamond" w:eastAsia="Calibri" w:hAnsi="Garamond"/>
          <w:color w:val="191919"/>
          <w:lang w:val="en-US"/>
        </w:rPr>
        <w:t xml:space="preserve">• </w:t>
      </w:r>
      <w:proofErr w:type="gramStart"/>
      <w:r w:rsidRPr="00733F3B">
        <w:rPr>
          <w:rFonts w:ascii="Garamond" w:eastAsia="Calibri" w:hAnsi="Garamond"/>
          <w:color w:val="191919"/>
          <w:lang w:val="en-US"/>
        </w:rPr>
        <w:t>labor</w:t>
      </w:r>
      <w:proofErr w:type="gramEnd"/>
      <w:r w:rsidRPr="00733F3B">
        <w:rPr>
          <w:rFonts w:ascii="Garamond" w:eastAsia="Calibri" w:hAnsi="Garamond"/>
          <w:color w:val="191919"/>
          <w:lang w:val="en-US"/>
        </w:rPr>
        <w:t xml:space="preserve"> history</w:t>
      </w:r>
    </w:p>
    <w:p w:rsidR="006726DB" w:rsidRPr="00733F3B" w:rsidRDefault="00A43212" w:rsidP="00774E37">
      <w:pPr>
        <w:autoSpaceDE w:val="0"/>
        <w:autoSpaceDN w:val="0"/>
        <w:ind w:left="900" w:hanging="450"/>
        <w:rPr>
          <w:rFonts w:ascii="Garamond" w:eastAsia="Calibri" w:hAnsi="Garamond"/>
          <w:lang w:val="en-US"/>
        </w:rPr>
      </w:pPr>
      <w:r w:rsidRPr="00733F3B">
        <w:rPr>
          <w:rFonts w:ascii="Garamond" w:eastAsia="Calibri" w:hAnsi="Garamond"/>
          <w:color w:val="191919"/>
          <w:lang w:val="en-US"/>
        </w:rPr>
        <w:t xml:space="preserve">• </w:t>
      </w:r>
      <w:proofErr w:type="gramStart"/>
      <w:r w:rsidRPr="00733F3B">
        <w:rPr>
          <w:rFonts w:ascii="Garamond" w:eastAsia="Calibri" w:hAnsi="Garamond"/>
          <w:color w:val="191919"/>
          <w:lang w:val="en-US"/>
        </w:rPr>
        <w:t>nationalism</w:t>
      </w:r>
      <w:proofErr w:type="gramEnd"/>
      <w:r w:rsidRPr="00733F3B">
        <w:rPr>
          <w:rFonts w:ascii="Garamond" w:eastAsia="Calibri" w:hAnsi="Garamond"/>
          <w:color w:val="191919"/>
          <w:lang w:val="en-US"/>
        </w:rPr>
        <w:t xml:space="preserve"> studies</w:t>
      </w:r>
    </w:p>
    <w:p w:rsidR="006726DB" w:rsidRPr="00733F3B" w:rsidRDefault="00A43212" w:rsidP="00774E37">
      <w:pPr>
        <w:autoSpaceDE w:val="0"/>
        <w:autoSpaceDN w:val="0"/>
        <w:ind w:left="900" w:hanging="450"/>
        <w:rPr>
          <w:rFonts w:ascii="Garamond" w:eastAsia="Calibri" w:hAnsi="Garamond"/>
          <w:color w:val="191919"/>
          <w:lang w:val="en-US"/>
        </w:rPr>
      </w:pPr>
      <w:r w:rsidRPr="00733F3B">
        <w:rPr>
          <w:rFonts w:ascii="Garamond" w:eastAsia="Calibri" w:hAnsi="Garamond"/>
          <w:color w:val="191919"/>
          <w:lang w:val="en-US"/>
        </w:rPr>
        <w:t xml:space="preserve">• </w:t>
      </w:r>
      <w:proofErr w:type="gramStart"/>
      <w:r w:rsidRPr="00733F3B">
        <w:rPr>
          <w:rFonts w:ascii="Garamond" w:eastAsia="Calibri" w:hAnsi="Garamond"/>
          <w:color w:val="191919"/>
          <w:lang w:val="en-US"/>
        </w:rPr>
        <w:t>political</w:t>
      </w:r>
      <w:proofErr w:type="gramEnd"/>
      <w:r w:rsidRPr="00733F3B">
        <w:rPr>
          <w:rFonts w:ascii="Garamond" w:eastAsia="Calibri" w:hAnsi="Garamond"/>
          <w:color w:val="191919"/>
          <w:lang w:val="en-US"/>
        </w:rPr>
        <w:t xml:space="preserve"> history</w:t>
      </w:r>
    </w:p>
    <w:p w:rsidR="00874460" w:rsidRPr="00733F3B" w:rsidRDefault="00A43212" w:rsidP="00774E37">
      <w:pPr>
        <w:autoSpaceDE w:val="0"/>
        <w:autoSpaceDN w:val="0"/>
        <w:ind w:left="900" w:hanging="450"/>
        <w:rPr>
          <w:rFonts w:ascii="Garamond" w:eastAsia="Calibri" w:hAnsi="Garamond"/>
          <w:color w:val="191919"/>
          <w:lang w:val="en-US"/>
        </w:rPr>
      </w:pPr>
      <w:r w:rsidRPr="00733F3B">
        <w:rPr>
          <w:rFonts w:ascii="Garamond" w:eastAsia="Calibri" w:hAnsi="Garamond"/>
          <w:color w:val="191919"/>
          <w:lang w:val="en-US"/>
        </w:rPr>
        <w:t xml:space="preserve">• </w:t>
      </w:r>
      <w:proofErr w:type="gramStart"/>
      <w:r w:rsidRPr="00733F3B">
        <w:rPr>
          <w:rFonts w:ascii="Garamond" w:eastAsia="Calibri" w:hAnsi="Garamond"/>
          <w:color w:val="191919"/>
          <w:lang w:val="en-US"/>
        </w:rPr>
        <w:t>social</w:t>
      </w:r>
      <w:proofErr w:type="gramEnd"/>
      <w:r w:rsidRPr="00733F3B">
        <w:rPr>
          <w:rFonts w:ascii="Garamond" w:eastAsia="Calibri" w:hAnsi="Garamond"/>
          <w:color w:val="191919"/>
          <w:lang w:val="en-US"/>
        </w:rPr>
        <w:t xml:space="preserve"> history</w:t>
      </w:r>
    </w:p>
    <w:p w:rsidR="00407820" w:rsidRPr="00733F3B" w:rsidRDefault="00407820" w:rsidP="000A78CF">
      <w:pPr>
        <w:autoSpaceDE w:val="0"/>
        <w:autoSpaceDN w:val="0"/>
        <w:spacing w:line="276" w:lineRule="auto"/>
        <w:rPr>
          <w:rFonts w:ascii="Garamond" w:eastAsia="Calibri" w:hAnsi="Garamond"/>
          <w:color w:val="191919"/>
          <w:lang w:val="en-US"/>
        </w:rPr>
      </w:pPr>
    </w:p>
    <w:p w:rsidR="00874460" w:rsidRDefault="00874460" w:rsidP="000A78CF">
      <w:pPr>
        <w:autoSpaceDE w:val="0"/>
        <w:autoSpaceDN w:val="0"/>
        <w:spacing w:line="276" w:lineRule="auto"/>
        <w:rPr>
          <w:rFonts w:ascii="Garamond" w:eastAsia="Calibri" w:hAnsi="Garamond"/>
          <w:lang w:val="en-US"/>
        </w:rPr>
      </w:pPr>
      <w:r w:rsidRPr="00733F3B">
        <w:rPr>
          <w:rFonts w:ascii="Garamond" w:eastAsia="Calibri" w:hAnsi="Garamond"/>
          <w:lang w:val="en-US"/>
        </w:rPr>
        <w:t xml:space="preserve">Please, send an abstract of no more than 300 words to </w:t>
      </w:r>
      <w:hyperlink r:id="rId5" w:history="1">
        <w:r w:rsidR="00774E37" w:rsidRPr="00774E37">
          <w:rPr>
            <w:rStyle w:val="af2"/>
            <w:rFonts w:ascii="Garamond" w:eastAsia="Calibri" w:hAnsi="Garamond"/>
            <w:lang w:val="en-US"/>
          </w:rPr>
          <w:t>subjectivities2017@gmail.com</w:t>
        </w:r>
      </w:hyperlink>
      <w:r w:rsidR="00407820" w:rsidRPr="00733F3B">
        <w:rPr>
          <w:rFonts w:ascii="Garamond" w:eastAsia="Calibri" w:hAnsi="Garamond"/>
          <w:lang w:val="en-US"/>
        </w:rPr>
        <w:t xml:space="preserve"> by </w:t>
      </w:r>
      <w:r w:rsidR="00155512">
        <w:rPr>
          <w:rFonts w:ascii="Garamond" w:eastAsia="Calibri" w:hAnsi="Garamond"/>
          <w:lang w:val="en-US"/>
        </w:rPr>
        <w:t>April 12</w:t>
      </w:r>
      <w:r w:rsidR="005A14B2" w:rsidRPr="00733F3B">
        <w:rPr>
          <w:rFonts w:ascii="Garamond" w:eastAsia="Calibri" w:hAnsi="Garamond"/>
          <w:lang w:val="en-US"/>
        </w:rPr>
        <w:t>, 2017</w:t>
      </w:r>
      <w:r w:rsidRPr="00733F3B">
        <w:rPr>
          <w:rFonts w:ascii="Garamond" w:eastAsia="Calibri" w:hAnsi="Garamond"/>
          <w:lang w:val="en-US"/>
        </w:rPr>
        <w:t>.</w:t>
      </w:r>
      <w:r w:rsidR="0038475B" w:rsidRPr="00733F3B">
        <w:rPr>
          <w:rFonts w:ascii="Garamond" w:eastAsia="Calibri" w:hAnsi="Garamond"/>
          <w:lang w:val="en-US"/>
        </w:rPr>
        <w:t xml:space="preserve"> The organizing committee is able to cover partially travel expenses of selected </w:t>
      </w:r>
      <w:r w:rsidR="0038475B">
        <w:rPr>
          <w:rFonts w:ascii="Garamond" w:eastAsia="Calibri" w:hAnsi="Garamond"/>
          <w:lang w:val="en-US"/>
        </w:rPr>
        <w:t>attendees.</w:t>
      </w:r>
    </w:p>
    <w:p w:rsidR="00774E37" w:rsidRDefault="00774E37" w:rsidP="000A78CF">
      <w:pPr>
        <w:autoSpaceDE w:val="0"/>
        <w:autoSpaceDN w:val="0"/>
        <w:spacing w:line="276" w:lineRule="auto"/>
        <w:rPr>
          <w:rFonts w:ascii="Garamond" w:eastAsia="Calibri" w:hAnsi="Garamond"/>
          <w:lang w:val="en-US"/>
        </w:rPr>
      </w:pPr>
    </w:p>
    <w:p w:rsidR="00774E37" w:rsidRPr="00A21F74" w:rsidRDefault="00774E37" w:rsidP="00A21F74">
      <w:pPr>
        <w:autoSpaceDE w:val="0"/>
        <w:autoSpaceDN w:val="0"/>
        <w:spacing w:after="240" w:line="276" w:lineRule="auto"/>
        <w:rPr>
          <w:rFonts w:ascii="Garamond" w:eastAsia="Calibri" w:hAnsi="Garamond"/>
          <w:b/>
          <w:lang w:val="en-US"/>
        </w:rPr>
      </w:pPr>
      <w:r w:rsidRPr="00A21F74">
        <w:rPr>
          <w:rFonts w:ascii="Garamond" w:eastAsia="Calibri" w:hAnsi="Garamond"/>
          <w:b/>
          <w:lang w:val="en-US"/>
        </w:rPr>
        <w:t>Organizers:</w:t>
      </w:r>
    </w:p>
    <w:p w:rsidR="00774E37" w:rsidRDefault="00774E37" w:rsidP="000A78CF">
      <w:pPr>
        <w:autoSpaceDE w:val="0"/>
        <w:autoSpaceDN w:val="0"/>
        <w:spacing w:line="276" w:lineRule="auto"/>
        <w:rPr>
          <w:rFonts w:ascii="Garamond" w:eastAsia="Calibri" w:hAnsi="Garamond"/>
          <w:lang w:val="en-US"/>
        </w:rPr>
      </w:pPr>
      <w:r>
        <w:rPr>
          <w:rFonts w:ascii="Garamond" w:eastAsia="Calibri" w:hAnsi="Garamond"/>
          <w:lang w:val="en-US"/>
        </w:rPr>
        <w:t xml:space="preserve">Olga </w:t>
      </w:r>
      <w:proofErr w:type="spellStart"/>
      <w:r>
        <w:rPr>
          <w:rFonts w:ascii="Garamond" w:eastAsia="Calibri" w:hAnsi="Garamond"/>
          <w:lang w:val="en-US"/>
        </w:rPr>
        <w:t>Gnydiuk</w:t>
      </w:r>
      <w:proofErr w:type="spellEnd"/>
    </w:p>
    <w:p w:rsidR="00774E37" w:rsidRDefault="00774E37" w:rsidP="000A78CF">
      <w:pPr>
        <w:autoSpaceDE w:val="0"/>
        <w:autoSpaceDN w:val="0"/>
        <w:spacing w:line="276" w:lineRule="auto"/>
        <w:rPr>
          <w:rFonts w:ascii="Garamond" w:eastAsia="Calibri" w:hAnsi="Garamond"/>
          <w:lang w:val="en-US"/>
        </w:rPr>
      </w:pPr>
      <w:r>
        <w:rPr>
          <w:rFonts w:ascii="Garamond" w:eastAsia="Calibri" w:hAnsi="Garamond"/>
          <w:lang w:val="en-US"/>
        </w:rPr>
        <w:t>Tomasz Hen-</w:t>
      </w:r>
      <w:proofErr w:type="spellStart"/>
      <w:r>
        <w:rPr>
          <w:rFonts w:ascii="Garamond" w:eastAsia="Calibri" w:hAnsi="Garamond"/>
          <w:lang w:val="en-US"/>
        </w:rPr>
        <w:t>Konarski</w:t>
      </w:r>
      <w:proofErr w:type="spellEnd"/>
    </w:p>
    <w:p w:rsidR="00774E37" w:rsidRDefault="00774E37" w:rsidP="000A78CF">
      <w:pPr>
        <w:autoSpaceDE w:val="0"/>
        <w:autoSpaceDN w:val="0"/>
        <w:spacing w:line="276" w:lineRule="auto"/>
        <w:rPr>
          <w:rFonts w:ascii="Garamond" w:eastAsia="Calibri" w:hAnsi="Garamond"/>
          <w:lang w:val="en-US"/>
        </w:rPr>
      </w:pPr>
      <w:proofErr w:type="spellStart"/>
      <w:r>
        <w:rPr>
          <w:rFonts w:ascii="Garamond" w:eastAsia="Calibri" w:hAnsi="Garamond"/>
          <w:lang w:val="en-US"/>
        </w:rPr>
        <w:t>Oleksandr</w:t>
      </w:r>
      <w:proofErr w:type="spellEnd"/>
      <w:r>
        <w:rPr>
          <w:rFonts w:ascii="Garamond" w:eastAsia="Calibri" w:hAnsi="Garamond"/>
          <w:lang w:val="en-US"/>
        </w:rPr>
        <w:t xml:space="preserve"> </w:t>
      </w:r>
      <w:proofErr w:type="spellStart"/>
      <w:r>
        <w:rPr>
          <w:rFonts w:ascii="Garamond" w:eastAsia="Calibri" w:hAnsi="Garamond"/>
          <w:lang w:val="en-US"/>
        </w:rPr>
        <w:t>Polianichev</w:t>
      </w:r>
      <w:proofErr w:type="spellEnd"/>
    </w:p>
    <w:p w:rsidR="00774E37" w:rsidRPr="00733F3B" w:rsidRDefault="00774E37" w:rsidP="000A78CF">
      <w:pPr>
        <w:autoSpaceDE w:val="0"/>
        <w:autoSpaceDN w:val="0"/>
        <w:spacing w:line="276" w:lineRule="auto"/>
        <w:rPr>
          <w:rFonts w:ascii="Garamond" w:eastAsia="Calibri" w:hAnsi="Garamond"/>
          <w:lang w:val="en-US"/>
        </w:rPr>
      </w:pPr>
      <w:proofErr w:type="spellStart"/>
      <w:r>
        <w:rPr>
          <w:rFonts w:ascii="Garamond" w:eastAsia="Calibri" w:hAnsi="Garamond"/>
          <w:lang w:val="en-US"/>
        </w:rPr>
        <w:t>Heloisa</w:t>
      </w:r>
      <w:proofErr w:type="spellEnd"/>
      <w:r>
        <w:rPr>
          <w:rFonts w:ascii="Garamond" w:eastAsia="Calibri" w:hAnsi="Garamond"/>
          <w:lang w:val="en-US"/>
        </w:rPr>
        <w:t xml:space="preserve"> Rojas Gomez</w:t>
      </w:r>
    </w:p>
    <w:sectPr w:rsidR="00774E37" w:rsidRPr="00733F3B" w:rsidSect="00747D2D">
      <w:pgSz w:w="11900" w:h="16840"/>
      <w:pgMar w:top="1440" w:right="1800" w:bottom="1440" w:left="180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isplayHorizontalDrawingGridEvery w:val="0"/>
  <w:displayVerticalDrawingGridEvery w:val="2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WwMDQ0MTY3M7Y0M7FU0lEKTi0uzszPAykwqQUAw9BV9iwAAAA="/>
  </w:docVars>
  <w:rsids>
    <w:rsidRoot w:val="006726DB"/>
    <w:rsid w:val="0004297D"/>
    <w:rsid w:val="000A156C"/>
    <w:rsid w:val="000A78CF"/>
    <w:rsid w:val="000B14A2"/>
    <w:rsid w:val="00155512"/>
    <w:rsid w:val="00302083"/>
    <w:rsid w:val="0038475B"/>
    <w:rsid w:val="00407820"/>
    <w:rsid w:val="005A14B2"/>
    <w:rsid w:val="005B7E61"/>
    <w:rsid w:val="006726DB"/>
    <w:rsid w:val="006840EE"/>
    <w:rsid w:val="00733F3B"/>
    <w:rsid w:val="00747D2D"/>
    <w:rsid w:val="00774E37"/>
    <w:rsid w:val="007E063D"/>
    <w:rsid w:val="0085286C"/>
    <w:rsid w:val="00874460"/>
    <w:rsid w:val="008A2FBF"/>
    <w:rsid w:val="00A21F74"/>
    <w:rsid w:val="00A43212"/>
    <w:rsid w:val="00AE05C6"/>
    <w:rsid w:val="00B376A1"/>
    <w:rsid w:val="00BE0A10"/>
    <w:rsid w:val="00D411F0"/>
    <w:rsid w:val="00D4770D"/>
    <w:rsid w:val="00DF6094"/>
    <w:rsid w:val="00F0175B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50619C3-98E1-4C82-8EA2-36A97A7EF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47D2D"/>
  </w:style>
  <w:style w:type="paragraph" w:styleId="1">
    <w:name w:val="heading 1"/>
    <w:uiPriority w:val="7"/>
    <w:qFormat/>
    <w:rsid w:val="00747D2D"/>
    <w:pPr>
      <w:jc w:val="both"/>
      <w:outlineLvl w:val="0"/>
    </w:pPr>
    <w:rPr>
      <w:sz w:val="28"/>
      <w:szCs w:val="28"/>
    </w:rPr>
  </w:style>
  <w:style w:type="paragraph" w:styleId="2">
    <w:name w:val="heading 2"/>
    <w:uiPriority w:val="8"/>
    <w:qFormat/>
    <w:rsid w:val="00747D2D"/>
    <w:pPr>
      <w:jc w:val="both"/>
      <w:outlineLvl w:val="1"/>
    </w:pPr>
    <w:rPr>
      <w:sz w:val="20"/>
      <w:szCs w:val="20"/>
    </w:rPr>
  </w:style>
  <w:style w:type="paragraph" w:styleId="3">
    <w:name w:val="heading 3"/>
    <w:uiPriority w:val="9"/>
    <w:qFormat/>
    <w:rsid w:val="00747D2D"/>
    <w:pPr>
      <w:ind w:left="1000" w:hanging="400"/>
      <w:jc w:val="both"/>
      <w:outlineLvl w:val="2"/>
    </w:pPr>
    <w:rPr>
      <w:sz w:val="20"/>
      <w:szCs w:val="20"/>
    </w:rPr>
  </w:style>
  <w:style w:type="paragraph" w:styleId="4">
    <w:name w:val="heading 4"/>
    <w:uiPriority w:val="10"/>
    <w:qFormat/>
    <w:rsid w:val="00747D2D"/>
    <w:pPr>
      <w:ind w:left="1200" w:hanging="400"/>
      <w:jc w:val="both"/>
      <w:outlineLvl w:val="3"/>
    </w:pPr>
    <w:rPr>
      <w:b/>
      <w:sz w:val="20"/>
      <w:szCs w:val="20"/>
    </w:rPr>
  </w:style>
  <w:style w:type="paragraph" w:styleId="5">
    <w:name w:val="heading 5"/>
    <w:uiPriority w:val="11"/>
    <w:qFormat/>
    <w:rsid w:val="00747D2D"/>
    <w:pPr>
      <w:ind w:left="1400" w:hanging="400"/>
      <w:jc w:val="both"/>
      <w:outlineLvl w:val="4"/>
    </w:pPr>
    <w:rPr>
      <w:sz w:val="20"/>
      <w:szCs w:val="20"/>
    </w:rPr>
  </w:style>
  <w:style w:type="paragraph" w:styleId="6">
    <w:name w:val="heading 6"/>
    <w:uiPriority w:val="12"/>
    <w:qFormat/>
    <w:rsid w:val="00747D2D"/>
    <w:pPr>
      <w:ind w:left="1600" w:hanging="400"/>
      <w:jc w:val="both"/>
      <w:outlineLvl w:val="5"/>
    </w:pPr>
    <w:rPr>
      <w:b/>
      <w:sz w:val="20"/>
      <w:szCs w:val="20"/>
    </w:rPr>
  </w:style>
  <w:style w:type="paragraph" w:styleId="7">
    <w:name w:val="heading 7"/>
    <w:uiPriority w:val="13"/>
    <w:qFormat/>
    <w:rsid w:val="00747D2D"/>
    <w:pPr>
      <w:ind w:left="1800" w:hanging="400"/>
      <w:jc w:val="both"/>
      <w:outlineLvl w:val="6"/>
    </w:pPr>
    <w:rPr>
      <w:sz w:val="20"/>
      <w:szCs w:val="20"/>
    </w:rPr>
  </w:style>
  <w:style w:type="paragraph" w:styleId="8">
    <w:name w:val="heading 8"/>
    <w:uiPriority w:val="14"/>
    <w:qFormat/>
    <w:rsid w:val="00747D2D"/>
    <w:pPr>
      <w:ind w:left="2000" w:hanging="400"/>
      <w:jc w:val="both"/>
      <w:outlineLvl w:val="7"/>
    </w:pPr>
    <w:rPr>
      <w:sz w:val="20"/>
      <w:szCs w:val="20"/>
    </w:rPr>
  </w:style>
  <w:style w:type="paragraph" w:styleId="9">
    <w:name w:val="heading 9"/>
    <w:uiPriority w:val="15"/>
    <w:qFormat/>
    <w:rsid w:val="00747D2D"/>
    <w:pPr>
      <w:ind w:left="2200" w:hanging="400"/>
      <w:jc w:val="both"/>
      <w:outlineLvl w:val="8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  <w:rsid w:val="00747D2D"/>
    <w:pPr>
      <w:jc w:val="both"/>
    </w:pPr>
    <w:rPr>
      <w:sz w:val="20"/>
      <w:szCs w:val="20"/>
    </w:rPr>
  </w:style>
  <w:style w:type="paragraph" w:styleId="a4">
    <w:name w:val="Title"/>
    <w:uiPriority w:val="6"/>
    <w:qFormat/>
    <w:rsid w:val="00747D2D"/>
    <w:pPr>
      <w:jc w:val="center"/>
    </w:pPr>
    <w:rPr>
      <w:b/>
      <w:sz w:val="32"/>
      <w:szCs w:val="32"/>
    </w:rPr>
  </w:style>
  <w:style w:type="paragraph" w:styleId="a5">
    <w:name w:val="Subtitle"/>
    <w:uiPriority w:val="16"/>
    <w:qFormat/>
    <w:rsid w:val="00747D2D"/>
    <w:pPr>
      <w:jc w:val="center"/>
    </w:pPr>
  </w:style>
  <w:style w:type="character" w:styleId="a6">
    <w:name w:val="Subtle Emphasis"/>
    <w:uiPriority w:val="17"/>
    <w:qFormat/>
    <w:rsid w:val="00747D2D"/>
    <w:rPr>
      <w:i/>
      <w:color w:val="404040"/>
      <w:w w:val="100"/>
      <w:sz w:val="20"/>
      <w:szCs w:val="20"/>
      <w:shd w:val="clear" w:color="auto" w:fill="auto"/>
    </w:rPr>
  </w:style>
  <w:style w:type="character" w:styleId="a7">
    <w:name w:val="Emphasis"/>
    <w:uiPriority w:val="18"/>
    <w:qFormat/>
    <w:rsid w:val="00747D2D"/>
    <w:rPr>
      <w:i/>
      <w:w w:val="100"/>
      <w:sz w:val="20"/>
      <w:szCs w:val="20"/>
      <w:shd w:val="clear" w:color="auto" w:fill="auto"/>
    </w:rPr>
  </w:style>
  <w:style w:type="character" w:styleId="a8">
    <w:name w:val="Intense Emphasis"/>
    <w:uiPriority w:val="19"/>
    <w:qFormat/>
    <w:rsid w:val="00747D2D"/>
    <w:rPr>
      <w:i/>
      <w:color w:val="5B9BD5"/>
      <w:w w:val="100"/>
      <w:sz w:val="20"/>
      <w:szCs w:val="20"/>
      <w:shd w:val="clear" w:color="auto" w:fill="auto"/>
    </w:rPr>
  </w:style>
  <w:style w:type="character" w:styleId="a9">
    <w:name w:val="Strong"/>
    <w:uiPriority w:val="20"/>
    <w:qFormat/>
    <w:rsid w:val="00747D2D"/>
    <w:rPr>
      <w:b/>
      <w:w w:val="100"/>
      <w:sz w:val="20"/>
      <w:szCs w:val="20"/>
      <w:shd w:val="clear" w:color="auto" w:fill="auto"/>
    </w:rPr>
  </w:style>
  <w:style w:type="paragraph" w:styleId="20">
    <w:name w:val="Quote"/>
    <w:uiPriority w:val="21"/>
    <w:qFormat/>
    <w:rsid w:val="00747D2D"/>
    <w:pPr>
      <w:ind w:left="864" w:right="864"/>
      <w:jc w:val="center"/>
    </w:pPr>
    <w:rPr>
      <w:i/>
      <w:color w:val="404040"/>
      <w:sz w:val="20"/>
      <w:szCs w:val="20"/>
    </w:rPr>
  </w:style>
  <w:style w:type="paragraph" w:styleId="aa">
    <w:name w:val="Intense Quote"/>
    <w:uiPriority w:val="22"/>
    <w:qFormat/>
    <w:rsid w:val="00747D2D"/>
    <w:pPr>
      <w:pBdr>
        <w:top w:val="single" w:sz="1" w:space="10" w:color="5B9BD5"/>
        <w:bottom w:val="single" w:sz="1" w:space="10" w:color="5B9BD5"/>
      </w:pBdr>
      <w:ind w:left="950" w:right="950"/>
      <w:jc w:val="center"/>
    </w:pPr>
    <w:rPr>
      <w:i/>
      <w:color w:val="5B9BD5"/>
      <w:sz w:val="20"/>
      <w:szCs w:val="20"/>
    </w:rPr>
  </w:style>
  <w:style w:type="character" w:styleId="ab">
    <w:name w:val="Subtle Reference"/>
    <w:uiPriority w:val="23"/>
    <w:qFormat/>
    <w:rsid w:val="00747D2D"/>
    <w:rPr>
      <w:smallCaps/>
      <w:color w:val="5A5A5A"/>
      <w:w w:val="100"/>
      <w:sz w:val="20"/>
      <w:szCs w:val="20"/>
      <w:shd w:val="clear" w:color="auto" w:fill="auto"/>
    </w:rPr>
  </w:style>
  <w:style w:type="character" w:styleId="ac">
    <w:name w:val="Intense Reference"/>
    <w:uiPriority w:val="24"/>
    <w:qFormat/>
    <w:rsid w:val="00747D2D"/>
    <w:rPr>
      <w:b/>
      <w:smallCaps/>
      <w:color w:val="5B9BD5"/>
      <w:w w:val="100"/>
      <w:sz w:val="20"/>
      <w:szCs w:val="20"/>
      <w:shd w:val="clear" w:color="auto" w:fill="auto"/>
    </w:rPr>
  </w:style>
  <w:style w:type="character" w:styleId="ad">
    <w:name w:val="Book Title"/>
    <w:uiPriority w:val="25"/>
    <w:qFormat/>
    <w:rsid w:val="00747D2D"/>
    <w:rPr>
      <w:b/>
      <w:i/>
      <w:w w:val="100"/>
      <w:sz w:val="20"/>
      <w:szCs w:val="20"/>
      <w:shd w:val="clear" w:color="auto" w:fill="auto"/>
    </w:rPr>
  </w:style>
  <w:style w:type="paragraph" w:styleId="ae">
    <w:name w:val="List Paragraph"/>
    <w:uiPriority w:val="26"/>
    <w:qFormat/>
    <w:rsid w:val="00747D2D"/>
    <w:pPr>
      <w:ind w:left="850"/>
      <w:jc w:val="both"/>
    </w:pPr>
    <w:rPr>
      <w:sz w:val="20"/>
      <w:szCs w:val="20"/>
    </w:rPr>
  </w:style>
  <w:style w:type="paragraph" w:styleId="af">
    <w:name w:val="TOC Heading"/>
    <w:uiPriority w:val="27"/>
    <w:unhideWhenUsed/>
    <w:qFormat/>
    <w:rsid w:val="00747D2D"/>
    <w:rPr>
      <w:color w:val="2E74B5"/>
      <w:sz w:val="32"/>
      <w:szCs w:val="32"/>
    </w:rPr>
  </w:style>
  <w:style w:type="paragraph" w:styleId="10">
    <w:name w:val="toc 1"/>
    <w:uiPriority w:val="28"/>
    <w:unhideWhenUsed/>
    <w:qFormat/>
    <w:rsid w:val="00747D2D"/>
    <w:pPr>
      <w:jc w:val="both"/>
    </w:pPr>
    <w:rPr>
      <w:sz w:val="20"/>
      <w:szCs w:val="20"/>
    </w:rPr>
  </w:style>
  <w:style w:type="paragraph" w:styleId="21">
    <w:name w:val="toc 2"/>
    <w:uiPriority w:val="29"/>
    <w:unhideWhenUsed/>
    <w:qFormat/>
    <w:rsid w:val="00747D2D"/>
    <w:pPr>
      <w:ind w:left="425"/>
      <w:jc w:val="both"/>
    </w:pPr>
    <w:rPr>
      <w:sz w:val="20"/>
      <w:szCs w:val="20"/>
    </w:rPr>
  </w:style>
  <w:style w:type="paragraph" w:styleId="30">
    <w:name w:val="toc 3"/>
    <w:uiPriority w:val="30"/>
    <w:unhideWhenUsed/>
    <w:qFormat/>
    <w:rsid w:val="00747D2D"/>
    <w:pPr>
      <w:ind w:left="850"/>
      <w:jc w:val="both"/>
    </w:pPr>
    <w:rPr>
      <w:sz w:val="20"/>
      <w:szCs w:val="20"/>
    </w:rPr>
  </w:style>
  <w:style w:type="paragraph" w:styleId="40">
    <w:name w:val="toc 4"/>
    <w:uiPriority w:val="31"/>
    <w:unhideWhenUsed/>
    <w:qFormat/>
    <w:rsid w:val="00747D2D"/>
    <w:pPr>
      <w:ind w:left="1275"/>
      <w:jc w:val="both"/>
    </w:pPr>
    <w:rPr>
      <w:sz w:val="20"/>
      <w:szCs w:val="20"/>
    </w:rPr>
  </w:style>
  <w:style w:type="paragraph" w:styleId="50">
    <w:name w:val="toc 5"/>
    <w:uiPriority w:val="32"/>
    <w:unhideWhenUsed/>
    <w:qFormat/>
    <w:rsid w:val="00747D2D"/>
    <w:pPr>
      <w:ind w:left="1700"/>
      <w:jc w:val="both"/>
    </w:pPr>
    <w:rPr>
      <w:sz w:val="20"/>
      <w:szCs w:val="20"/>
    </w:rPr>
  </w:style>
  <w:style w:type="paragraph" w:styleId="60">
    <w:name w:val="toc 6"/>
    <w:uiPriority w:val="33"/>
    <w:unhideWhenUsed/>
    <w:qFormat/>
    <w:rsid w:val="00747D2D"/>
    <w:pPr>
      <w:ind w:left="2125"/>
      <w:jc w:val="both"/>
    </w:pPr>
    <w:rPr>
      <w:sz w:val="20"/>
      <w:szCs w:val="20"/>
    </w:rPr>
  </w:style>
  <w:style w:type="paragraph" w:styleId="70">
    <w:name w:val="toc 7"/>
    <w:uiPriority w:val="34"/>
    <w:unhideWhenUsed/>
    <w:qFormat/>
    <w:rsid w:val="00747D2D"/>
    <w:pPr>
      <w:ind w:left="2550"/>
      <w:jc w:val="both"/>
    </w:pPr>
    <w:rPr>
      <w:sz w:val="20"/>
      <w:szCs w:val="20"/>
    </w:rPr>
  </w:style>
  <w:style w:type="paragraph" w:styleId="80">
    <w:name w:val="toc 8"/>
    <w:uiPriority w:val="35"/>
    <w:unhideWhenUsed/>
    <w:qFormat/>
    <w:rsid w:val="00747D2D"/>
    <w:pPr>
      <w:ind w:left="2975"/>
      <w:jc w:val="both"/>
    </w:pPr>
    <w:rPr>
      <w:sz w:val="20"/>
      <w:szCs w:val="20"/>
    </w:rPr>
  </w:style>
  <w:style w:type="paragraph" w:styleId="90">
    <w:name w:val="toc 9"/>
    <w:uiPriority w:val="36"/>
    <w:unhideWhenUsed/>
    <w:qFormat/>
    <w:rsid w:val="00747D2D"/>
    <w:pPr>
      <w:ind w:left="3400"/>
      <w:jc w:val="both"/>
    </w:pPr>
    <w:rPr>
      <w:sz w:val="20"/>
      <w:szCs w:val="20"/>
    </w:rPr>
  </w:style>
  <w:style w:type="paragraph" w:styleId="af0">
    <w:name w:val="Balloon Text"/>
    <w:basedOn w:val="a"/>
    <w:link w:val="af1"/>
    <w:semiHidden/>
    <w:unhideWhenUsed/>
    <w:rsid w:val="00747D2D"/>
    <w:rPr>
      <w:rFonts w:ascii="Lucida Grande" w:eastAsia="Lucida Grande" w:hAnsi="Lucida Grande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747D2D"/>
    <w:rPr>
      <w:rFonts w:ascii="Lucida Grande" w:eastAsia="Lucida Grande" w:hAnsi="Lucida Grande"/>
      <w:w w:val="100"/>
      <w:sz w:val="18"/>
      <w:szCs w:val="18"/>
      <w:shd w:val="clear" w:color="auto" w:fill="auto"/>
    </w:rPr>
  </w:style>
  <w:style w:type="character" w:styleId="af2">
    <w:name w:val="Hyperlink"/>
    <w:basedOn w:val="a0"/>
    <w:uiPriority w:val="99"/>
    <w:unhideWhenUsed/>
    <w:rsid w:val="008744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bjectivities2017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2</Pages>
  <Words>445</Words>
  <Characters>2537</Characters>
  <Application>Microsoft Office Word</Application>
  <DocSecurity>0</DocSecurity>
  <Lines>21</Lines>
  <Paragraphs>5</Paragraphs>
  <MMClips>0</MMClip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EUI</Company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Pieter Judson</dc:creator>
  <cp:lastModifiedBy>Alexander Polyanichev</cp:lastModifiedBy>
  <cp:revision>3</cp:revision>
  <dcterms:created xsi:type="dcterms:W3CDTF">2017-03-29T10:12:00Z</dcterms:created>
  <dcterms:modified xsi:type="dcterms:W3CDTF">2017-03-30T16:12:00Z</dcterms:modified>
</cp:coreProperties>
</file>